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67" w:rsidRDefault="008B3767"/>
    <w:p w:rsidR="00B9628E" w:rsidRDefault="008B3767" w:rsidP="00B9628E">
      <w:pPr>
        <w:tabs>
          <w:tab w:val="left" w:pos="1617"/>
        </w:tabs>
        <w:rPr>
          <w:b/>
          <w:sz w:val="32"/>
          <w:szCs w:val="32"/>
        </w:rPr>
      </w:pPr>
      <w:r w:rsidRPr="008B3767">
        <w:rPr>
          <w:b/>
          <w:sz w:val="32"/>
          <w:szCs w:val="32"/>
        </w:rPr>
        <w:tab/>
      </w:r>
    </w:p>
    <w:p w:rsidR="008B3767" w:rsidRPr="00B9628E" w:rsidRDefault="008B3767" w:rsidP="00B9628E">
      <w:pPr>
        <w:tabs>
          <w:tab w:val="left" w:pos="1617"/>
        </w:tabs>
        <w:jc w:val="both"/>
        <w:rPr>
          <w:b/>
          <w:sz w:val="28"/>
          <w:szCs w:val="28"/>
        </w:rPr>
      </w:pPr>
      <w:r w:rsidRPr="00B9628E">
        <w:rPr>
          <w:rFonts w:ascii="Times New Roman" w:hAnsi="Times New Roman" w:cs="Times New Roman"/>
          <w:b/>
          <w:sz w:val="28"/>
          <w:szCs w:val="28"/>
        </w:rPr>
        <w:t xml:space="preserve"> SAĞLIK SEKTÖRÜNDE </w:t>
      </w:r>
      <w:r w:rsidR="00AE34F7" w:rsidRPr="00B9628E">
        <w:rPr>
          <w:rFonts w:ascii="Times New Roman" w:hAnsi="Times New Roman" w:cs="Times New Roman"/>
          <w:b/>
          <w:sz w:val="28"/>
          <w:szCs w:val="28"/>
        </w:rPr>
        <w:t>MESLEKİ RİSKLER ve</w:t>
      </w:r>
      <w:r w:rsidRPr="00B9628E">
        <w:rPr>
          <w:rFonts w:ascii="Times New Roman" w:hAnsi="Times New Roman" w:cs="Times New Roman"/>
          <w:b/>
          <w:sz w:val="28"/>
          <w:szCs w:val="28"/>
        </w:rPr>
        <w:t xml:space="preserve"> </w:t>
      </w:r>
      <w:r w:rsidR="00B059A1">
        <w:rPr>
          <w:rFonts w:ascii="Times New Roman" w:hAnsi="Times New Roman" w:cs="Times New Roman"/>
          <w:b/>
          <w:sz w:val="28"/>
          <w:szCs w:val="28"/>
        </w:rPr>
        <w:t xml:space="preserve">İŞ SAĞLIĞI </w:t>
      </w:r>
      <w:r w:rsidR="0025514B" w:rsidRPr="00B9628E">
        <w:rPr>
          <w:rFonts w:ascii="Times New Roman" w:hAnsi="Times New Roman" w:cs="Times New Roman"/>
          <w:b/>
          <w:sz w:val="28"/>
          <w:szCs w:val="28"/>
        </w:rPr>
        <w:t xml:space="preserve">GÜVENLİĞİ </w:t>
      </w:r>
      <w:r w:rsidRPr="00B9628E">
        <w:rPr>
          <w:rFonts w:ascii="Times New Roman" w:hAnsi="Times New Roman" w:cs="Times New Roman"/>
          <w:b/>
          <w:sz w:val="28"/>
          <w:szCs w:val="28"/>
        </w:rPr>
        <w:t>UYĞULAMALARI</w:t>
      </w:r>
    </w:p>
    <w:p w:rsidR="00B9628E" w:rsidRPr="00B9628E" w:rsidRDefault="00B9628E">
      <w:pPr>
        <w:rPr>
          <w:rFonts w:ascii="Times New Roman" w:hAnsi="Times New Roman" w:cs="Times New Roman"/>
          <w:sz w:val="24"/>
          <w:szCs w:val="24"/>
          <w:vertAlign w:val="superscript"/>
        </w:rPr>
      </w:pPr>
      <w:r w:rsidRPr="00B9628E">
        <w:rPr>
          <w:rFonts w:ascii="Times New Roman" w:hAnsi="Times New Roman" w:cs="Times New Roman"/>
          <w:b/>
          <w:sz w:val="24"/>
          <w:szCs w:val="24"/>
        </w:rPr>
        <w:t xml:space="preserve">                                                                   </w:t>
      </w:r>
      <w:r w:rsidR="00B5614C">
        <w:rPr>
          <w:rFonts w:ascii="Times New Roman" w:hAnsi="Times New Roman" w:cs="Times New Roman"/>
          <w:b/>
          <w:sz w:val="24"/>
          <w:szCs w:val="24"/>
        </w:rPr>
        <w:t xml:space="preserve">       </w:t>
      </w:r>
      <w:r w:rsidRPr="00B9628E">
        <w:rPr>
          <w:rFonts w:ascii="Times New Roman" w:hAnsi="Times New Roman" w:cs="Times New Roman"/>
          <w:b/>
          <w:sz w:val="24"/>
          <w:szCs w:val="24"/>
        </w:rPr>
        <w:t xml:space="preserve"> </w:t>
      </w:r>
      <w:r w:rsidR="00AB57FB">
        <w:rPr>
          <w:rFonts w:ascii="Times New Roman" w:hAnsi="Times New Roman" w:cs="Times New Roman"/>
          <w:b/>
          <w:sz w:val="24"/>
          <w:szCs w:val="24"/>
        </w:rPr>
        <w:t xml:space="preserve">   </w:t>
      </w:r>
      <w:r w:rsidRPr="00B9628E">
        <w:rPr>
          <w:rFonts w:ascii="Times New Roman" w:hAnsi="Times New Roman" w:cs="Times New Roman"/>
          <w:sz w:val="24"/>
          <w:szCs w:val="24"/>
        </w:rPr>
        <w:t>Nurgül ÇANTA</w:t>
      </w:r>
      <w:r w:rsidRPr="00B9628E">
        <w:rPr>
          <w:rFonts w:ascii="Times New Roman" w:hAnsi="Times New Roman" w:cs="Times New Roman"/>
          <w:sz w:val="24"/>
          <w:szCs w:val="24"/>
          <w:vertAlign w:val="superscript"/>
        </w:rPr>
        <w:t>1</w:t>
      </w:r>
      <w:r w:rsidR="00AB57FB">
        <w:rPr>
          <w:rFonts w:ascii="Times New Roman" w:hAnsi="Times New Roman" w:cs="Times New Roman"/>
          <w:sz w:val="24"/>
          <w:szCs w:val="24"/>
        </w:rPr>
        <w:t>, Ferhat TOP</w:t>
      </w:r>
      <w:r>
        <w:rPr>
          <w:rFonts w:ascii="Times New Roman" w:hAnsi="Times New Roman" w:cs="Times New Roman"/>
          <w:sz w:val="24"/>
          <w:szCs w:val="24"/>
        </w:rPr>
        <w:t>SAKAL</w:t>
      </w:r>
      <w:r w:rsidRPr="00B9628E">
        <w:rPr>
          <w:rFonts w:ascii="Times New Roman" w:hAnsi="Times New Roman" w:cs="Times New Roman"/>
          <w:sz w:val="24"/>
          <w:szCs w:val="24"/>
        </w:rPr>
        <w:t>LAR</w:t>
      </w:r>
      <w:r w:rsidRPr="00B9628E">
        <w:rPr>
          <w:rFonts w:ascii="Times New Roman" w:hAnsi="Times New Roman" w:cs="Times New Roman"/>
          <w:sz w:val="24"/>
          <w:szCs w:val="24"/>
          <w:vertAlign w:val="superscript"/>
        </w:rPr>
        <w:t>2</w:t>
      </w:r>
    </w:p>
    <w:p w:rsidR="009B6FAB" w:rsidRDefault="00B9628E">
      <w:pPr>
        <w:rPr>
          <w:rFonts w:ascii="Times New Roman" w:hAnsi="Times New Roman" w:cs="Times New Roman"/>
          <w:b/>
          <w:sz w:val="24"/>
          <w:szCs w:val="24"/>
        </w:rPr>
      </w:pPr>
      <w:r>
        <w:rPr>
          <w:rFonts w:ascii="Times New Roman" w:hAnsi="Times New Roman" w:cs="Times New Roman"/>
          <w:b/>
          <w:sz w:val="24"/>
          <w:szCs w:val="24"/>
        </w:rPr>
        <w:t>ÖZET</w:t>
      </w:r>
    </w:p>
    <w:p w:rsidR="00777DB9" w:rsidRPr="00777DB9" w:rsidRDefault="00777DB9" w:rsidP="00777DB9">
      <w:pPr>
        <w:ind w:firstLine="709"/>
        <w:jc w:val="both"/>
        <w:rPr>
          <w:rFonts w:ascii="Times New Roman" w:hAnsi="Times New Roman" w:cs="Times New Roman"/>
          <w:sz w:val="24"/>
          <w:szCs w:val="24"/>
        </w:rPr>
      </w:pPr>
      <w:r w:rsidRPr="00777DB9">
        <w:rPr>
          <w:rFonts w:ascii="Times New Roman" w:eastAsia="Calibri" w:hAnsi="Times New Roman" w:cs="Times New Roman"/>
          <w:sz w:val="24"/>
          <w:szCs w:val="24"/>
        </w:rPr>
        <w:t>Sa</w:t>
      </w:r>
      <w:r w:rsidRPr="00777DB9">
        <w:rPr>
          <w:rFonts w:ascii="Times New Roman" w:eastAsia="TTE16E3D70t00" w:hAnsi="Times New Roman" w:cs="Times New Roman"/>
          <w:sz w:val="24"/>
          <w:szCs w:val="24"/>
        </w:rPr>
        <w:t>ğ</w:t>
      </w:r>
      <w:r w:rsidRPr="00777DB9">
        <w:rPr>
          <w:rFonts w:ascii="Times New Roman" w:eastAsia="Calibri" w:hAnsi="Times New Roman" w:cs="Times New Roman"/>
          <w:sz w:val="24"/>
          <w:szCs w:val="24"/>
        </w:rPr>
        <w:t>lık sektörü, hasta ve sa</w:t>
      </w:r>
      <w:r w:rsidRPr="00777DB9">
        <w:rPr>
          <w:rFonts w:ascii="Times New Roman" w:eastAsia="TTE16E3D70t00" w:hAnsi="Times New Roman" w:cs="Times New Roman"/>
          <w:sz w:val="24"/>
          <w:szCs w:val="24"/>
        </w:rPr>
        <w:t>ğ</w:t>
      </w:r>
      <w:r w:rsidRPr="00777DB9">
        <w:rPr>
          <w:rFonts w:ascii="Times New Roman" w:eastAsia="Calibri" w:hAnsi="Times New Roman" w:cs="Times New Roman"/>
          <w:sz w:val="24"/>
          <w:szCs w:val="24"/>
        </w:rPr>
        <w:t>lık hizmetlerine gereksinimi olan bireylere hizmet sunma i</w:t>
      </w:r>
      <w:r w:rsidRPr="00777DB9">
        <w:rPr>
          <w:rFonts w:ascii="Times New Roman" w:eastAsia="TTE16E3D70t00" w:hAnsi="Times New Roman" w:cs="Times New Roman"/>
          <w:sz w:val="24"/>
          <w:szCs w:val="24"/>
        </w:rPr>
        <w:t>ş</w:t>
      </w:r>
      <w:r w:rsidRPr="00777DB9">
        <w:rPr>
          <w:rFonts w:ascii="Times New Roman" w:eastAsia="Calibri" w:hAnsi="Times New Roman" w:cs="Times New Roman"/>
          <w:sz w:val="24"/>
          <w:szCs w:val="24"/>
        </w:rPr>
        <w:t>i olarak k</w:t>
      </w:r>
      <w:r w:rsidRPr="00777DB9">
        <w:rPr>
          <w:rFonts w:ascii="Times New Roman" w:hAnsi="Times New Roman" w:cs="Times New Roman"/>
          <w:sz w:val="24"/>
          <w:szCs w:val="24"/>
        </w:rPr>
        <w:t>abul edilmektedir. Bu sektörün ç</w:t>
      </w:r>
      <w:r w:rsidRPr="00777DB9">
        <w:rPr>
          <w:rFonts w:ascii="Times New Roman" w:eastAsia="Calibri" w:hAnsi="Times New Roman" w:cs="Times New Roman"/>
          <w:sz w:val="24"/>
          <w:szCs w:val="24"/>
        </w:rPr>
        <w:t>alı</w:t>
      </w:r>
      <w:r w:rsidRPr="00777DB9">
        <w:rPr>
          <w:rFonts w:ascii="Times New Roman" w:eastAsia="TTE16E3D70t00" w:hAnsi="Times New Roman" w:cs="Times New Roman"/>
          <w:sz w:val="24"/>
          <w:szCs w:val="24"/>
        </w:rPr>
        <w:t>ş</w:t>
      </w:r>
      <w:r w:rsidRPr="00777DB9">
        <w:rPr>
          <w:rFonts w:ascii="Times New Roman" w:eastAsia="Calibri" w:hAnsi="Times New Roman" w:cs="Times New Roman"/>
          <w:sz w:val="24"/>
          <w:szCs w:val="24"/>
        </w:rPr>
        <w:t>anları olan sa</w:t>
      </w:r>
      <w:r w:rsidRPr="00777DB9">
        <w:rPr>
          <w:rFonts w:ascii="Times New Roman" w:eastAsia="TTE16E3D70t00" w:hAnsi="Times New Roman" w:cs="Times New Roman"/>
          <w:sz w:val="24"/>
          <w:szCs w:val="24"/>
        </w:rPr>
        <w:t>ğ</w:t>
      </w:r>
      <w:r w:rsidRPr="00777DB9">
        <w:rPr>
          <w:rFonts w:ascii="Times New Roman" w:eastAsia="Calibri" w:hAnsi="Times New Roman" w:cs="Times New Roman"/>
          <w:sz w:val="24"/>
          <w:szCs w:val="24"/>
        </w:rPr>
        <w:t>lık per</w:t>
      </w:r>
      <w:r w:rsidR="00C62A44">
        <w:rPr>
          <w:rFonts w:ascii="Times New Roman" w:hAnsi="Times New Roman" w:cs="Times New Roman"/>
          <w:sz w:val="24"/>
          <w:szCs w:val="24"/>
        </w:rPr>
        <w:t xml:space="preserve">sonelleri uzun yıllardır </w:t>
      </w:r>
      <w:r w:rsidRPr="00777DB9">
        <w:rPr>
          <w:rFonts w:ascii="Times New Roman" w:eastAsia="Calibri" w:hAnsi="Times New Roman" w:cs="Times New Roman"/>
          <w:sz w:val="24"/>
          <w:szCs w:val="24"/>
        </w:rPr>
        <w:t>çe</w:t>
      </w:r>
      <w:r w:rsidRPr="00777DB9">
        <w:rPr>
          <w:rFonts w:ascii="Times New Roman" w:eastAsia="TTE16E3D70t00" w:hAnsi="Times New Roman" w:cs="Times New Roman"/>
          <w:sz w:val="24"/>
          <w:szCs w:val="24"/>
        </w:rPr>
        <w:t>ş</w:t>
      </w:r>
      <w:r w:rsidRPr="00777DB9">
        <w:rPr>
          <w:rFonts w:ascii="Times New Roman" w:eastAsia="Calibri" w:hAnsi="Times New Roman" w:cs="Times New Roman"/>
          <w:sz w:val="24"/>
          <w:szCs w:val="24"/>
        </w:rPr>
        <w:t>itli mesleki risklere maruz kalmı</w:t>
      </w:r>
      <w:r w:rsidRPr="00777DB9">
        <w:rPr>
          <w:rFonts w:ascii="Times New Roman" w:eastAsia="TTE16E3D70t00" w:hAnsi="Times New Roman" w:cs="Times New Roman"/>
          <w:sz w:val="24"/>
          <w:szCs w:val="24"/>
        </w:rPr>
        <w:t>ş</w:t>
      </w:r>
      <w:r w:rsidRPr="00777DB9">
        <w:rPr>
          <w:rFonts w:ascii="Times New Roman" w:eastAsia="Calibri" w:hAnsi="Times New Roman" w:cs="Times New Roman"/>
          <w:sz w:val="24"/>
          <w:szCs w:val="24"/>
        </w:rPr>
        <w:t>tır.</w:t>
      </w:r>
      <w:r w:rsidRPr="00777DB9">
        <w:rPr>
          <w:rFonts w:ascii="Times New Roman" w:hAnsi="Times New Roman" w:cs="Times New Roman"/>
          <w:sz w:val="24"/>
          <w:szCs w:val="24"/>
        </w:rPr>
        <w:t xml:space="preserve"> Sağlık sektöründe çalışanlar için en önemli riskler biyolojik ajanlar, kas-iskelet </w:t>
      </w:r>
      <w:r w:rsidR="00256613">
        <w:rPr>
          <w:rFonts w:ascii="Times New Roman" w:hAnsi="Times New Roman" w:cs="Times New Roman"/>
          <w:sz w:val="24"/>
          <w:szCs w:val="24"/>
        </w:rPr>
        <w:t xml:space="preserve">sistemi </w:t>
      </w:r>
      <w:r w:rsidRPr="00777DB9">
        <w:rPr>
          <w:rFonts w:ascii="Times New Roman" w:hAnsi="Times New Roman" w:cs="Times New Roman"/>
          <w:sz w:val="24"/>
          <w:szCs w:val="24"/>
        </w:rPr>
        <w:t>bozuklukları,</w:t>
      </w:r>
      <w:r w:rsidR="003E28EB">
        <w:rPr>
          <w:rFonts w:ascii="Times New Roman" w:hAnsi="Times New Roman" w:cs="Times New Roman"/>
          <w:sz w:val="24"/>
          <w:szCs w:val="24"/>
        </w:rPr>
        <w:t xml:space="preserve"> psikolojik bozuklu</w:t>
      </w:r>
      <w:r w:rsidRPr="00777DB9">
        <w:rPr>
          <w:rFonts w:ascii="Times New Roman" w:hAnsi="Times New Roman" w:cs="Times New Roman"/>
          <w:sz w:val="24"/>
          <w:szCs w:val="24"/>
        </w:rPr>
        <w:t xml:space="preserve">klar ve kimyasal ajanlar olarak sıralanabilir. </w:t>
      </w:r>
      <w:r w:rsidR="00C62A44">
        <w:rPr>
          <w:rFonts w:ascii="Times New Roman" w:hAnsi="Times New Roman" w:cs="Times New Roman"/>
          <w:sz w:val="24"/>
          <w:szCs w:val="24"/>
        </w:rPr>
        <w:t xml:space="preserve">Bu makalede; </w:t>
      </w:r>
      <w:r>
        <w:rPr>
          <w:rFonts w:ascii="Times New Roman" w:hAnsi="Times New Roman" w:cs="Times New Roman"/>
          <w:sz w:val="24"/>
          <w:szCs w:val="24"/>
        </w:rPr>
        <w:t>Sağlık sektöründe</w:t>
      </w:r>
      <w:r w:rsidR="00C62A44">
        <w:rPr>
          <w:rFonts w:ascii="Times New Roman" w:hAnsi="Times New Roman" w:cs="Times New Roman"/>
          <w:sz w:val="24"/>
          <w:szCs w:val="24"/>
        </w:rPr>
        <w:t xml:space="preserve"> bu riskleri ortadan kaldırmak ve</w:t>
      </w:r>
      <w:r>
        <w:rPr>
          <w:rFonts w:ascii="Times New Roman" w:hAnsi="Times New Roman" w:cs="Times New Roman"/>
          <w:sz w:val="24"/>
          <w:szCs w:val="24"/>
        </w:rPr>
        <w:t xml:space="preserve"> uygun</w:t>
      </w:r>
      <w:r w:rsidRPr="00E35EFC">
        <w:rPr>
          <w:rFonts w:ascii="Times New Roman" w:hAnsi="Times New Roman" w:cs="Times New Roman"/>
          <w:sz w:val="24"/>
          <w:szCs w:val="24"/>
        </w:rPr>
        <w:t xml:space="preserve"> bir </w:t>
      </w:r>
      <w:r>
        <w:rPr>
          <w:rFonts w:ascii="Times New Roman" w:hAnsi="Times New Roman" w:cs="Times New Roman"/>
          <w:sz w:val="24"/>
          <w:szCs w:val="24"/>
        </w:rPr>
        <w:t xml:space="preserve">çalışma </w:t>
      </w:r>
      <w:r w:rsidR="00C62A44">
        <w:rPr>
          <w:rFonts w:ascii="Times New Roman" w:hAnsi="Times New Roman" w:cs="Times New Roman"/>
          <w:sz w:val="24"/>
          <w:szCs w:val="24"/>
        </w:rPr>
        <w:t xml:space="preserve">ortamı sağlayabilmek için, tüm sektör çalışanları için </w:t>
      </w:r>
      <w:r>
        <w:rPr>
          <w:rFonts w:ascii="Times New Roman" w:hAnsi="Times New Roman" w:cs="Times New Roman"/>
          <w:sz w:val="24"/>
          <w:szCs w:val="24"/>
        </w:rPr>
        <w:t>devlet</w:t>
      </w:r>
      <w:r w:rsidR="00C62A44">
        <w:rPr>
          <w:rFonts w:ascii="Times New Roman" w:hAnsi="Times New Roman" w:cs="Times New Roman"/>
          <w:sz w:val="24"/>
          <w:szCs w:val="24"/>
        </w:rPr>
        <w:t xml:space="preserve">in konuya ilişkin düzenlenen yasalarının </w:t>
      </w:r>
      <w:r w:rsidRPr="00E35EFC">
        <w:rPr>
          <w:rFonts w:ascii="Times New Roman" w:hAnsi="Times New Roman" w:cs="Times New Roman"/>
          <w:sz w:val="24"/>
          <w:szCs w:val="24"/>
        </w:rPr>
        <w:t>ve konuya ilişkin</w:t>
      </w:r>
      <w:r w:rsidR="00C62A44">
        <w:rPr>
          <w:rFonts w:ascii="Times New Roman" w:hAnsi="Times New Roman" w:cs="Times New Roman"/>
          <w:sz w:val="24"/>
          <w:szCs w:val="24"/>
        </w:rPr>
        <w:t xml:space="preserve"> mevzuatlarının </w:t>
      </w:r>
      <w:r w:rsidR="003E28EB">
        <w:rPr>
          <w:rFonts w:ascii="Times New Roman" w:hAnsi="Times New Roman" w:cs="Times New Roman"/>
          <w:sz w:val="24"/>
          <w:szCs w:val="24"/>
        </w:rPr>
        <w:t xml:space="preserve">sağlık sektöründe </w:t>
      </w:r>
      <w:proofErr w:type="gramStart"/>
      <w:r w:rsidR="003E28EB">
        <w:rPr>
          <w:rFonts w:ascii="Times New Roman" w:hAnsi="Times New Roman" w:cs="Times New Roman"/>
          <w:sz w:val="24"/>
          <w:szCs w:val="24"/>
        </w:rPr>
        <w:t>uygulanabilirliği  değ</w:t>
      </w:r>
      <w:r w:rsidR="00C62A44">
        <w:rPr>
          <w:rFonts w:ascii="Times New Roman" w:hAnsi="Times New Roman" w:cs="Times New Roman"/>
          <w:sz w:val="24"/>
          <w:szCs w:val="24"/>
        </w:rPr>
        <w:t>erlendirilmiş</w:t>
      </w:r>
      <w:proofErr w:type="gramEnd"/>
      <w:r w:rsidR="00C62A44">
        <w:rPr>
          <w:rFonts w:ascii="Times New Roman" w:hAnsi="Times New Roman" w:cs="Times New Roman"/>
          <w:sz w:val="24"/>
          <w:szCs w:val="24"/>
        </w:rPr>
        <w:t xml:space="preserve"> ve iş sağlığı ve güvenliği ile ilgili uygulama örnekleri  verilmiştir.</w:t>
      </w:r>
    </w:p>
    <w:p w:rsidR="008B3767" w:rsidRDefault="008B3767"/>
    <w:p w:rsidR="005D34FD" w:rsidRPr="00C7300C" w:rsidRDefault="002414D2" w:rsidP="005D34FD">
      <w:pPr>
        <w:rPr>
          <w:rFonts w:ascii="Times New Roman" w:hAnsi="Times New Roman" w:cs="Times New Roman"/>
          <w:b/>
          <w:sz w:val="24"/>
          <w:szCs w:val="24"/>
        </w:rPr>
      </w:pPr>
      <w:r w:rsidRPr="00C7300C">
        <w:rPr>
          <w:rFonts w:ascii="Times New Roman" w:hAnsi="Times New Roman" w:cs="Times New Roman"/>
          <w:b/>
          <w:sz w:val="24"/>
          <w:szCs w:val="24"/>
        </w:rPr>
        <w:t>1. GİRİŞ</w:t>
      </w:r>
    </w:p>
    <w:p w:rsidR="001F71B5" w:rsidRPr="00E35EFC" w:rsidRDefault="00C422E2" w:rsidP="008B3767">
      <w:pPr>
        <w:ind w:firstLine="709"/>
        <w:jc w:val="both"/>
        <w:rPr>
          <w:rFonts w:ascii="Times New Roman" w:hAnsi="Times New Roman" w:cs="Times New Roman"/>
          <w:sz w:val="24"/>
          <w:szCs w:val="24"/>
        </w:rPr>
      </w:pPr>
      <w:r w:rsidRPr="00E35EFC">
        <w:rPr>
          <w:rFonts w:ascii="Times New Roman" w:hAnsi="Times New Roman" w:cs="Times New Roman"/>
          <w:sz w:val="24"/>
          <w:szCs w:val="24"/>
        </w:rPr>
        <w:t>Küreselleşmenin yaşandığ</w:t>
      </w:r>
      <w:r w:rsidR="00381A77" w:rsidRPr="00E35EFC">
        <w:rPr>
          <w:rFonts w:ascii="Times New Roman" w:hAnsi="Times New Roman" w:cs="Times New Roman"/>
          <w:sz w:val="24"/>
          <w:szCs w:val="24"/>
        </w:rPr>
        <w:t>ı günümüz koşullarında sürekli gelişen teknoloji ve sanayileşme ile birlikte işyerlerindeki olumsuz çalışma koşulları çalışanların sağlık ve güvenliklerini tehdit etmektedir. Bunu önleyebilmek amacıyla, uzun yıllardan beri iş sağlığı ve güvenliği ile ilgili çeşitli uygulamaların gerçekleştirildiğini söylemek mümkündür. Sağlıklı ve güvenli bir ortamda çalışmak günümüzde her çalışanın sahip olması gereken bir insanlık hakkı olup, işletmelerin bu konuda belirlenmiş yasalara uyması gerekmektedir. İnsan kaynakları yönetimi açısı</w:t>
      </w:r>
      <w:r w:rsidRPr="00E35EFC">
        <w:rPr>
          <w:rFonts w:ascii="Times New Roman" w:hAnsi="Times New Roman" w:cs="Times New Roman"/>
          <w:sz w:val="24"/>
          <w:szCs w:val="24"/>
        </w:rPr>
        <w:t xml:space="preserve">ndan bakıldığında, </w:t>
      </w:r>
      <w:r w:rsidR="00381A77" w:rsidRPr="00E35EFC">
        <w:rPr>
          <w:rFonts w:ascii="Times New Roman" w:hAnsi="Times New Roman" w:cs="Times New Roman"/>
          <w:sz w:val="24"/>
          <w:szCs w:val="24"/>
        </w:rPr>
        <w:t xml:space="preserve"> insan kaynakları yönetiminin </w:t>
      </w:r>
      <w:r w:rsidR="00550DB3" w:rsidRPr="00E35EFC">
        <w:rPr>
          <w:rFonts w:ascii="Times New Roman" w:hAnsi="Times New Roman" w:cs="Times New Roman"/>
          <w:sz w:val="24"/>
          <w:szCs w:val="24"/>
        </w:rPr>
        <w:t>temel amaçlarından birinin bu kaynağın etkin kullanımı ile verimliliğin ve niteliğin yükseltilmesi olduğunu söylemek mümkündür. İş güc</w:t>
      </w:r>
      <w:r w:rsidRPr="00E35EFC">
        <w:rPr>
          <w:rFonts w:ascii="Times New Roman" w:hAnsi="Times New Roman" w:cs="Times New Roman"/>
          <w:sz w:val="24"/>
          <w:szCs w:val="24"/>
        </w:rPr>
        <w:t xml:space="preserve">ü verimliliği ile ilgili önemli </w:t>
      </w:r>
      <w:proofErr w:type="gramStart"/>
      <w:r w:rsidR="00C66504">
        <w:rPr>
          <w:rFonts w:ascii="Times New Roman" w:hAnsi="Times New Roman" w:cs="Times New Roman"/>
          <w:sz w:val="24"/>
          <w:szCs w:val="24"/>
        </w:rPr>
        <w:t>kri</w:t>
      </w:r>
      <w:r w:rsidR="00550DB3" w:rsidRPr="00E35EFC">
        <w:rPr>
          <w:rFonts w:ascii="Times New Roman" w:hAnsi="Times New Roman" w:cs="Times New Roman"/>
          <w:sz w:val="24"/>
          <w:szCs w:val="24"/>
        </w:rPr>
        <w:t>terler</w:t>
      </w:r>
      <w:r w:rsidRPr="00E35EFC">
        <w:rPr>
          <w:rFonts w:ascii="Times New Roman" w:hAnsi="Times New Roman" w:cs="Times New Roman"/>
          <w:sz w:val="24"/>
          <w:szCs w:val="24"/>
        </w:rPr>
        <w:t>den</w:t>
      </w:r>
      <w:proofErr w:type="gramEnd"/>
      <w:r w:rsidRPr="00E35EFC">
        <w:rPr>
          <w:rFonts w:ascii="Times New Roman" w:hAnsi="Times New Roman" w:cs="Times New Roman"/>
          <w:sz w:val="24"/>
          <w:szCs w:val="24"/>
        </w:rPr>
        <w:t xml:space="preserve"> </w:t>
      </w:r>
      <w:r w:rsidR="00550DB3" w:rsidRPr="00E35EFC">
        <w:rPr>
          <w:rFonts w:ascii="Times New Roman" w:hAnsi="Times New Roman" w:cs="Times New Roman"/>
          <w:sz w:val="24"/>
          <w:szCs w:val="24"/>
        </w:rPr>
        <w:t>biri de sağlıktır. İş sağlığı ve güvenliği konularını içeren koruma işlevi; işletmelerde güvenli bir çalışma ortamının yaratılması için gerekli insan davranışının sağlanmasını, iş kazaları ve meslek hastalıklarını doğuran nedenlerin saptanarak ortadan k</w:t>
      </w:r>
      <w:r w:rsidR="00744284" w:rsidRPr="00E35EFC">
        <w:rPr>
          <w:rFonts w:ascii="Times New Roman" w:hAnsi="Times New Roman" w:cs="Times New Roman"/>
          <w:sz w:val="24"/>
          <w:szCs w:val="24"/>
        </w:rPr>
        <w:t xml:space="preserve">aldırılmasını, </w:t>
      </w:r>
      <w:r w:rsidRPr="00E35EFC">
        <w:rPr>
          <w:rFonts w:ascii="Times New Roman" w:hAnsi="Times New Roman" w:cs="Times New Roman"/>
          <w:sz w:val="24"/>
          <w:szCs w:val="24"/>
        </w:rPr>
        <w:t>bunların sebep olduğu kayıp zamanın azaltılarak verimliliğin yüksel</w:t>
      </w:r>
      <w:r w:rsidR="00256613">
        <w:rPr>
          <w:rFonts w:ascii="Times New Roman" w:hAnsi="Times New Roman" w:cs="Times New Roman"/>
          <w:sz w:val="24"/>
          <w:szCs w:val="24"/>
        </w:rPr>
        <w:t xml:space="preserve">tilmesini amaçlar. </w:t>
      </w:r>
      <w:proofErr w:type="gramStart"/>
      <w:r w:rsidR="00256613">
        <w:rPr>
          <w:rFonts w:ascii="Times New Roman" w:hAnsi="Times New Roman" w:cs="Times New Roman"/>
          <w:sz w:val="24"/>
          <w:szCs w:val="24"/>
        </w:rPr>
        <w:t xml:space="preserve">İşyerlerinde </w:t>
      </w:r>
      <w:r w:rsidRPr="00E35EFC">
        <w:rPr>
          <w:rFonts w:ascii="Times New Roman" w:hAnsi="Times New Roman" w:cs="Times New Roman"/>
          <w:sz w:val="24"/>
          <w:szCs w:val="24"/>
        </w:rPr>
        <w:t xml:space="preserve">böylesi bir ortamı sağlayabilmek için, </w:t>
      </w:r>
      <w:r w:rsidR="003E6E63">
        <w:rPr>
          <w:rFonts w:ascii="Times New Roman" w:hAnsi="Times New Roman" w:cs="Times New Roman"/>
          <w:sz w:val="24"/>
          <w:szCs w:val="24"/>
        </w:rPr>
        <w:t>devletin konuya ilişkin yasaları</w:t>
      </w:r>
      <w:r w:rsidRPr="00E35EFC">
        <w:rPr>
          <w:rFonts w:ascii="Times New Roman" w:hAnsi="Times New Roman" w:cs="Times New Roman"/>
          <w:sz w:val="24"/>
          <w:szCs w:val="24"/>
        </w:rPr>
        <w:t xml:space="preserve"> ve konuya ilişkin</w:t>
      </w:r>
      <w:r w:rsidR="003E6E63">
        <w:rPr>
          <w:rFonts w:ascii="Times New Roman" w:hAnsi="Times New Roman" w:cs="Times New Roman"/>
          <w:sz w:val="24"/>
          <w:szCs w:val="24"/>
        </w:rPr>
        <w:t xml:space="preserve"> mevzuatı sekt</w:t>
      </w:r>
      <w:r w:rsidR="003E28EB">
        <w:rPr>
          <w:rFonts w:ascii="Times New Roman" w:hAnsi="Times New Roman" w:cs="Times New Roman"/>
          <w:sz w:val="24"/>
          <w:szCs w:val="24"/>
        </w:rPr>
        <w:t>örün tüm çalışma alanlarında uyg</w:t>
      </w:r>
      <w:r w:rsidR="003E6E63">
        <w:rPr>
          <w:rFonts w:ascii="Times New Roman" w:hAnsi="Times New Roman" w:cs="Times New Roman"/>
          <w:sz w:val="24"/>
          <w:szCs w:val="24"/>
        </w:rPr>
        <w:t>ula</w:t>
      </w:r>
      <w:r w:rsidR="003E28EB">
        <w:rPr>
          <w:rFonts w:ascii="Times New Roman" w:hAnsi="Times New Roman" w:cs="Times New Roman"/>
          <w:sz w:val="24"/>
          <w:szCs w:val="24"/>
        </w:rPr>
        <w:t>na</w:t>
      </w:r>
      <w:r w:rsidR="00256613">
        <w:rPr>
          <w:rFonts w:ascii="Times New Roman" w:hAnsi="Times New Roman" w:cs="Times New Roman"/>
          <w:sz w:val="24"/>
          <w:szCs w:val="24"/>
        </w:rPr>
        <w:t xml:space="preserve">bilir düzeye </w:t>
      </w:r>
      <w:r w:rsidR="003E6E63">
        <w:rPr>
          <w:rFonts w:ascii="Times New Roman" w:hAnsi="Times New Roman" w:cs="Times New Roman"/>
          <w:sz w:val="24"/>
          <w:szCs w:val="24"/>
        </w:rPr>
        <w:t xml:space="preserve">getirerek gerekli düzenlemeleri yapması, işyerlerinde bu yasal düzenlemelere </w:t>
      </w:r>
      <w:r w:rsidRPr="00E35EFC">
        <w:rPr>
          <w:rFonts w:ascii="Times New Roman" w:hAnsi="Times New Roman" w:cs="Times New Roman"/>
          <w:sz w:val="24"/>
          <w:szCs w:val="24"/>
        </w:rPr>
        <w:t>uyumun yanı sıra gerek çalışanların gerek işverenlerin, sağlık ve güvenliğe öncelik veren rollerini benimsemeleri, güvenlik kültürünün kur</w:t>
      </w:r>
      <w:r w:rsidR="003E28EB">
        <w:rPr>
          <w:rFonts w:ascii="Times New Roman" w:hAnsi="Times New Roman" w:cs="Times New Roman"/>
          <w:sz w:val="24"/>
          <w:szCs w:val="24"/>
        </w:rPr>
        <w:t>umda yerleşmesini sağlayacak in</w:t>
      </w:r>
      <w:r w:rsidRPr="00E35EFC">
        <w:rPr>
          <w:rFonts w:ascii="Times New Roman" w:hAnsi="Times New Roman" w:cs="Times New Roman"/>
          <w:sz w:val="24"/>
          <w:szCs w:val="24"/>
        </w:rPr>
        <w:t>anca sahip olma</w:t>
      </w:r>
      <w:r w:rsidR="003E28EB">
        <w:rPr>
          <w:rFonts w:ascii="Times New Roman" w:hAnsi="Times New Roman" w:cs="Times New Roman"/>
          <w:sz w:val="24"/>
          <w:szCs w:val="24"/>
        </w:rPr>
        <w:t xml:space="preserve">ları, bu konuda </w:t>
      </w:r>
      <w:r w:rsidRPr="00E35EFC">
        <w:rPr>
          <w:rFonts w:ascii="Times New Roman" w:hAnsi="Times New Roman" w:cs="Times New Roman"/>
          <w:sz w:val="24"/>
          <w:szCs w:val="24"/>
        </w:rPr>
        <w:t>gerekli t</w:t>
      </w:r>
      <w:r w:rsidR="00744284" w:rsidRPr="00E35EFC">
        <w:rPr>
          <w:rFonts w:ascii="Times New Roman" w:hAnsi="Times New Roman" w:cs="Times New Roman"/>
          <w:sz w:val="24"/>
          <w:szCs w:val="24"/>
        </w:rPr>
        <w:t>utumu sergilemeleri ve ayrıca s</w:t>
      </w:r>
      <w:r w:rsidRPr="00E35EFC">
        <w:rPr>
          <w:rFonts w:ascii="Times New Roman" w:hAnsi="Times New Roman" w:cs="Times New Roman"/>
          <w:sz w:val="24"/>
          <w:szCs w:val="24"/>
        </w:rPr>
        <w:t>osyal sorumlulu</w:t>
      </w:r>
      <w:r w:rsidR="00256613">
        <w:rPr>
          <w:rFonts w:ascii="Times New Roman" w:hAnsi="Times New Roman" w:cs="Times New Roman"/>
          <w:sz w:val="24"/>
          <w:szCs w:val="24"/>
        </w:rPr>
        <w:t xml:space="preserve">k göstermeleri gerekmektedir </w:t>
      </w:r>
      <w:r w:rsidR="00D343A5">
        <w:rPr>
          <w:rFonts w:ascii="Times New Roman" w:hAnsi="Times New Roman" w:cs="Times New Roman"/>
          <w:sz w:val="24"/>
          <w:szCs w:val="24"/>
        </w:rPr>
        <w:t>[1]</w:t>
      </w:r>
      <w:r w:rsidR="00034409">
        <w:rPr>
          <w:rFonts w:ascii="Times New Roman" w:hAnsi="Times New Roman" w:cs="Times New Roman"/>
          <w:sz w:val="24"/>
          <w:szCs w:val="24"/>
        </w:rPr>
        <w:t>.</w:t>
      </w:r>
      <w:proofErr w:type="gramEnd"/>
    </w:p>
    <w:p w:rsidR="001F71B5" w:rsidRPr="00E35EFC" w:rsidRDefault="001F71B5" w:rsidP="00501994">
      <w:pPr>
        <w:ind w:firstLine="709"/>
        <w:jc w:val="both"/>
        <w:rPr>
          <w:rFonts w:ascii="Times New Roman" w:hAnsi="Times New Roman" w:cs="Times New Roman"/>
          <w:sz w:val="24"/>
          <w:szCs w:val="24"/>
        </w:rPr>
      </w:pPr>
      <w:r w:rsidRPr="00E35EFC">
        <w:rPr>
          <w:rFonts w:ascii="Times New Roman" w:hAnsi="Times New Roman" w:cs="Times New Roman"/>
          <w:sz w:val="24"/>
          <w:szCs w:val="24"/>
        </w:rPr>
        <w:t>Dünya genelinde yaklaşık yirmi yıldan ber</w:t>
      </w:r>
      <w:r w:rsidR="00256613">
        <w:rPr>
          <w:rFonts w:ascii="Times New Roman" w:hAnsi="Times New Roman" w:cs="Times New Roman"/>
          <w:sz w:val="24"/>
          <w:szCs w:val="24"/>
        </w:rPr>
        <w:t>i genelde sağlık sektörünün, özellikle</w:t>
      </w:r>
      <w:r w:rsidRPr="00E35EFC">
        <w:rPr>
          <w:rFonts w:ascii="Times New Roman" w:hAnsi="Times New Roman" w:cs="Times New Roman"/>
          <w:sz w:val="24"/>
          <w:szCs w:val="24"/>
        </w:rPr>
        <w:t xml:space="preserve"> hastaneler piyasacı sağlık politika</w:t>
      </w:r>
      <w:r w:rsidR="00034409">
        <w:rPr>
          <w:rFonts w:ascii="Times New Roman" w:hAnsi="Times New Roman" w:cs="Times New Roman"/>
          <w:sz w:val="24"/>
          <w:szCs w:val="24"/>
        </w:rPr>
        <w:t>la</w:t>
      </w:r>
      <w:r w:rsidRPr="00E35EFC">
        <w:rPr>
          <w:rFonts w:ascii="Times New Roman" w:hAnsi="Times New Roman" w:cs="Times New Roman"/>
          <w:sz w:val="24"/>
          <w:szCs w:val="24"/>
        </w:rPr>
        <w:t xml:space="preserve">rı nedeniyle aktif ve pasif özelleştirmelerle karşı karşıya </w:t>
      </w:r>
      <w:r w:rsidRPr="00E35EFC">
        <w:rPr>
          <w:rFonts w:ascii="Times New Roman" w:hAnsi="Times New Roman" w:cs="Times New Roman"/>
          <w:sz w:val="24"/>
          <w:szCs w:val="24"/>
        </w:rPr>
        <w:lastRenderedPageBreak/>
        <w:t>kalm</w:t>
      </w:r>
      <w:r w:rsidR="00034409">
        <w:rPr>
          <w:rFonts w:ascii="Times New Roman" w:hAnsi="Times New Roman" w:cs="Times New Roman"/>
          <w:sz w:val="24"/>
          <w:szCs w:val="24"/>
        </w:rPr>
        <w:t>aktadır [2]</w:t>
      </w:r>
      <w:r w:rsidRPr="00E35EFC">
        <w:rPr>
          <w:rFonts w:ascii="Times New Roman" w:hAnsi="Times New Roman" w:cs="Times New Roman"/>
          <w:sz w:val="24"/>
          <w:szCs w:val="24"/>
        </w:rPr>
        <w:t>. Kamu hizmetlerinin özelleştirilmesinin çalışma yaşamına, bir çalışma ortamı olan hastaneye, hastane sağlık çalışanlarına ve hastalara doğrudan olumsuz etkileri bulunmaktadır.</w:t>
      </w:r>
      <w:r w:rsidR="00BB5302" w:rsidRPr="00E35EFC">
        <w:rPr>
          <w:rFonts w:ascii="Times New Roman" w:hAnsi="Times New Roman" w:cs="Times New Roman"/>
          <w:sz w:val="24"/>
          <w:szCs w:val="24"/>
        </w:rPr>
        <w:t xml:space="preserve"> Örneğin, tüm hizmetler paralı hale gelmekte ve hastane mülkiyetine sahip olan özel sektör, hastaneyi öncelikle ‘’kar getirici’’ bir yatırım alanı olarak görmektedir</w:t>
      </w:r>
      <w:r w:rsidR="00501994">
        <w:rPr>
          <w:rFonts w:ascii="Times New Roman" w:hAnsi="Times New Roman" w:cs="Times New Roman"/>
          <w:sz w:val="24"/>
          <w:szCs w:val="24"/>
        </w:rPr>
        <w:t xml:space="preserve"> [3]</w:t>
      </w:r>
      <w:r w:rsidR="00BB5302" w:rsidRPr="00E35EFC">
        <w:rPr>
          <w:rFonts w:ascii="Times New Roman" w:hAnsi="Times New Roman" w:cs="Times New Roman"/>
          <w:sz w:val="24"/>
          <w:szCs w:val="24"/>
        </w:rPr>
        <w:t>. Böyle olunca,  hastaneler daha çok ana</w:t>
      </w:r>
      <w:r w:rsidR="003E296B">
        <w:rPr>
          <w:rFonts w:ascii="Times New Roman" w:hAnsi="Times New Roman" w:cs="Times New Roman"/>
          <w:sz w:val="24"/>
          <w:szCs w:val="24"/>
        </w:rPr>
        <w:t xml:space="preserve"> </w:t>
      </w:r>
      <w:r w:rsidR="00BB5302" w:rsidRPr="00E35EFC">
        <w:rPr>
          <w:rFonts w:ascii="Times New Roman" w:hAnsi="Times New Roman" w:cs="Times New Roman"/>
          <w:sz w:val="24"/>
          <w:szCs w:val="24"/>
        </w:rPr>
        <w:t>kentlerde yoğunlaşmakta ve sağlık çalışanları birinci basamak sağlık kurumları yerine büyük oranda hastanelerde çalışmaktadırlar</w:t>
      </w:r>
      <w:r w:rsidR="00D65CBC">
        <w:rPr>
          <w:rFonts w:ascii="Times New Roman" w:hAnsi="Times New Roman" w:cs="Times New Roman"/>
          <w:sz w:val="24"/>
          <w:szCs w:val="24"/>
        </w:rPr>
        <w:t xml:space="preserve"> [4]</w:t>
      </w:r>
      <w:r w:rsidR="00C62A44">
        <w:rPr>
          <w:rFonts w:ascii="Times New Roman" w:hAnsi="Times New Roman" w:cs="Times New Roman"/>
          <w:sz w:val="24"/>
          <w:szCs w:val="24"/>
        </w:rPr>
        <w:t>. Örneğin</w:t>
      </w:r>
      <w:r w:rsidR="00D65CBC">
        <w:rPr>
          <w:rFonts w:ascii="Times New Roman" w:hAnsi="Times New Roman" w:cs="Times New Roman"/>
          <w:sz w:val="24"/>
          <w:szCs w:val="24"/>
        </w:rPr>
        <w:t>; Dünya Sağlık Örgütü (DSÖ) (2006)</w:t>
      </w:r>
      <w:r w:rsidR="00BB5302" w:rsidRPr="00E35EFC">
        <w:rPr>
          <w:rFonts w:ascii="Times New Roman" w:hAnsi="Times New Roman" w:cs="Times New Roman"/>
          <w:sz w:val="24"/>
          <w:szCs w:val="24"/>
        </w:rPr>
        <w:t xml:space="preserve"> dünya nüfusunun % 55’ inin kentlerde yaşarken, hekimlerin % 75’inin, hemşirelerin ise % 60’ının kentlerde çalıştığını belirtmektedir. ABD’ deki toplam işgücünün % 4’ ünü hastane sağlık çalışanları oluşturmakta, Avrupa ülkelerinde her iki hekim ve hemşirelerden birisi, Türkiye’ de ise yaklaşık % </w:t>
      </w:r>
      <w:r w:rsidR="00E35EFC" w:rsidRPr="00E35EFC">
        <w:rPr>
          <w:rFonts w:ascii="Times New Roman" w:hAnsi="Times New Roman" w:cs="Times New Roman"/>
          <w:sz w:val="24"/>
          <w:szCs w:val="24"/>
        </w:rPr>
        <w:t>70’ i hastan</w:t>
      </w:r>
      <w:r w:rsidR="00D65CBC">
        <w:rPr>
          <w:rFonts w:ascii="Times New Roman" w:hAnsi="Times New Roman" w:cs="Times New Roman"/>
          <w:sz w:val="24"/>
          <w:szCs w:val="24"/>
        </w:rPr>
        <w:t>ede çalışmaktadır</w:t>
      </w:r>
      <w:r w:rsidR="00E35EFC" w:rsidRPr="00E35EFC">
        <w:rPr>
          <w:rFonts w:ascii="Times New Roman" w:hAnsi="Times New Roman" w:cs="Times New Roman"/>
          <w:sz w:val="24"/>
          <w:szCs w:val="24"/>
        </w:rPr>
        <w:t xml:space="preserve">. Bunların yanında, son yıllarda </w:t>
      </w:r>
      <w:r w:rsidR="00F378A8">
        <w:rPr>
          <w:rFonts w:ascii="Times New Roman" w:hAnsi="Times New Roman" w:cs="Times New Roman"/>
          <w:sz w:val="24"/>
          <w:szCs w:val="24"/>
        </w:rPr>
        <w:t xml:space="preserve">ülkemizdeki </w:t>
      </w:r>
      <w:r w:rsidR="00E35EFC" w:rsidRPr="00E35EFC">
        <w:rPr>
          <w:rFonts w:ascii="Times New Roman" w:hAnsi="Times New Roman" w:cs="Times New Roman"/>
          <w:sz w:val="24"/>
          <w:szCs w:val="24"/>
        </w:rPr>
        <w:t>hastaneler işleyiş, çalışma koşulları ve çalışma ilişkileri açısından da büyük farkl</w:t>
      </w:r>
      <w:r w:rsidR="003E6E63">
        <w:rPr>
          <w:rFonts w:ascii="Times New Roman" w:hAnsi="Times New Roman" w:cs="Times New Roman"/>
          <w:sz w:val="24"/>
          <w:szCs w:val="24"/>
        </w:rPr>
        <w:t>ılıklar g</w:t>
      </w:r>
      <w:r w:rsidR="00F378A8">
        <w:rPr>
          <w:rFonts w:ascii="Times New Roman" w:hAnsi="Times New Roman" w:cs="Times New Roman"/>
          <w:sz w:val="24"/>
          <w:szCs w:val="24"/>
        </w:rPr>
        <w:t xml:space="preserve">östermektedir. </w:t>
      </w:r>
      <w:r w:rsidR="003E6E63">
        <w:rPr>
          <w:rFonts w:ascii="Times New Roman" w:hAnsi="Times New Roman" w:cs="Times New Roman"/>
          <w:sz w:val="24"/>
          <w:szCs w:val="24"/>
        </w:rPr>
        <w:t>Sağlık h</w:t>
      </w:r>
      <w:r w:rsidR="00E35EFC" w:rsidRPr="00E35EFC">
        <w:rPr>
          <w:rFonts w:ascii="Times New Roman" w:hAnsi="Times New Roman" w:cs="Times New Roman"/>
          <w:sz w:val="24"/>
          <w:szCs w:val="24"/>
        </w:rPr>
        <w:t>izmetin</w:t>
      </w:r>
      <w:r w:rsidR="003E6E63">
        <w:rPr>
          <w:rFonts w:ascii="Times New Roman" w:hAnsi="Times New Roman" w:cs="Times New Roman"/>
          <w:sz w:val="24"/>
          <w:szCs w:val="24"/>
        </w:rPr>
        <w:t>in</w:t>
      </w:r>
      <w:r w:rsidR="00E35EFC" w:rsidRPr="00E35EFC">
        <w:rPr>
          <w:rFonts w:ascii="Times New Roman" w:hAnsi="Times New Roman" w:cs="Times New Roman"/>
          <w:sz w:val="24"/>
          <w:szCs w:val="24"/>
        </w:rPr>
        <w:t xml:space="preserve"> başarısı maliyet analizleri ile </w:t>
      </w:r>
      <w:r w:rsidR="00F378A8">
        <w:rPr>
          <w:rFonts w:ascii="Times New Roman" w:hAnsi="Times New Roman" w:cs="Times New Roman"/>
          <w:sz w:val="24"/>
          <w:szCs w:val="24"/>
        </w:rPr>
        <w:t>değerlendirilmektedir. B</w:t>
      </w:r>
      <w:r w:rsidR="00E35EFC" w:rsidRPr="00E35EFC">
        <w:rPr>
          <w:rFonts w:ascii="Times New Roman" w:hAnsi="Times New Roman" w:cs="Times New Roman"/>
          <w:sz w:val="24"/>
          <w:szCs w:val="24"/>
        </w:rPr>
        <w:t>u analizler az sayıda sağlık insan gücüyle çok iş yapılabilmesinin bir</w:t>
      </w:r>
      <w:r w:rsidR="00F378A8">
        <w:rPr>
          <w:rFonts w:ascii="Times New Roman" w:hAnsi="Times New Roman" w:cs="Times New Roman"/>
          <w:sz w:val="24"/>
          <w:szCs w:val="24"/>
        </w:rPr>
        <w:t xml:space="preserve"> aracı olarak kabul eden sağlık sektöründe iş sağlığı ve güvenliği ile ilgili gerekli düzenlemelere e</w:t>
      </w:r>
      <w:r w:rsidR="00D65CBC">
        <w:rPr>
          <w:rFonts w:ascii="Times New Roman" w:hAnsi="Times New Roman" w:cs="Times New Roman"/>
          <w:sz w:val="24"/>
          <w:szCs w:val="24"/>
        </w:rPr>
        <w:t xml:space="preserve">ngel olan bir değerlendirmedir [5]. </w:t>
      </w:r>
      <w:r w:rsidR="003E6E63">
        <w:rPr>
          <w:rFonts w:ascii="Times New Roman" w:hAnsi="Times New Roman" w:cs="Times New Roman"/>
          <w:sz w:val="24"/>
          <w:szCs w:val="24"/>
        </w:rPr>
        <w:t xml:space="preserve">Kamuda verilen sağlık hizmetlerinin ‘’özelleştiği’’, özel sağlık hizmetlerinin </w:t>
      </w:r>
      <w:r w:rsidR="00F378A8">
        <w:rPr>
          <w:rFonts w:ascii="Times New Roman" w:hAnsi="Times New Roman" w:cs="Times New Roman"/>
          <w:sz w:val="24"/>
          <w:szCs w:val="24"/>
        </w:rPr>
        <w:t>sürekli teşvik edilerek endüstriyel sektör haline getirildiği bir ortamda çalışanlar iş sağlığı ve güvenliği açısından birçok risk etmeniyle karşı karşıya kalmaktadır.</w:t>
      </w:r>
      <w:r w:rsidR="009B4B2F">
        <w:rPr>
          <w:rFonts w:ascii="Times New Roman" w:hAnsi="Times New Roman" w:cs="Times New Roman"/>
          <w:sz w:val="24"/>
          <w:szCs w:val="24"/>
        </w:rPr>
        <w:t xml:space="preserve"> </w:t>
      </w:r>
    </w:p>
    <w:p w:rsidR="00464F37" w:rsidRDefault="009B4B2F" w:rsidP="00501994">
      <w:pPr>
        <w:ind w:firstLine="709"/>
        <w:jc w:val="both"/>
        <w:rPr>
          <w:rFonts w:ascii="Times New Roman" w:hAnsi="Times New Roman" w:cs="Times New Roman"/>
          <w:sz w:val="24"/>
          <w:szCs w:val="24"/>
        </w:rPr>
      </w:pPr>
      <w:r w:rsidRPr="009B4B2F">
        <w:rPr>
          <w:rFonts w:ascii="Times New Roman" w:hAnsi="Times New Roman" w:cs="Times New Roman"/>
          <w:sz w:val="24"/>
          <w:szCs w:val="24"/>
        </w:rPr>
        <w:t xml:space="preserve">İş sağlığı ve güvenliği kanunda </w:t>
      </w:r>
      <w:proofErr w:type="gramStart"/>
      <w:r w:rsidRPr="009B4B2F">
        <w:rPr>
          <w:rFonts w:ascii="Times New Roman" w:hAnsi="Times New Roman" w:cs="Times New Roman"/>
          <w:sz w:val="24"/>
          <w:szCs w:val="24"/>
        </w:rPr>
        <w:t>02/08/2012</w:t>
      </w:r>
      <w:proofErr w:type="gramEnd"/>
      <w:r w:rsidRPr="009B4B2F">
        <w:rPr>
          <w:rFonts w:ascii="Times New Roman" w:hAnsi="Times New Roman" w:cs="Times New Roman"/>
          <w:sz w:val="24"/>
          <w:szCs w:val="24"/>
        </w:rPr>
        <w:t xml:space="preserve"> tarihinde yapılan değişiklikle kamu sektörü için y</w:t>
      </w:r>
      <w:r w:rsidR="00464F37">
        <w:rPr>
          <w:rFonts w:ascii="Times New Roman" w:hAnsi="Times New Roman" w:cs="Times New Roman"/>
          <w:sz w:val="24"/>
          <w:szCs w:val="24"/>
        </w:rPr>
        <w:t>ükümlülükler</w:t>
      </w:r>
      <w:r w:rsidRPr="009B4B2F">
        <w:rPr>
          <w:rFonts w:ascii="Times New Roman" w:hAnsi="Times New Roman" w:cs="Times New Roman"/>
          <w:sz w:val="24"/>
          <w:szCs w:val="24"/>
        </w:rPr>
        <w:t xml:space="preserve"> 01/07/2016 tarihine ötelenmiştir.</w:t>
      </w:r>
      <w:r w:rsidR="00D65CBC">
        <w:rPr>
          <w:rFonts w:ascii="Times New Roman" w:hAnsi="Times New Roman" w:cs="Times New Roman"/>
          <w:sz w:val="24"/>
          <w:szCs w:val="24"/>
        </w:rPr>
        <w:t xml:space="preserve"> </w:t>
      </w:r>
      <w:r w:rsidR="00464F37">
        <w:rPr>
          <w:rFonts w:ascii="Times New Roman" w:hAnsi="Times New Roman" w:cs="Times New Roman"/>
          <w:sz w:val="24"/>
          <w:szCs w:val="24"/>
        </w:rPr>
        <w:t xml:space="preserve">Kamu hastanelerinde iş sağlığı ve güvenliği kanunun uygulanışı devlet memurları ve sözleşmeli personeli için sekteye uğramıştır. İş sağlığı güvenliği kanunu kapsamında korunduğu varsayılan taşeron çalışanlarda çalışma alanı olarak çok tehlikeli alanda çalışmalarına rağmen yapılan işi ve bağlı çalıştığı alt işveren nedeniyle az tehlikeli veya tehlikeli sınıfta çalıştığı varsayılarak mağdur olmaktadır. </w:t>
      </w:r>
    </w:p>
    <w:p w:rsidR="00464F37" w:rsidRDefault="001728BF" w:rsidP="00501994">
      <w:pPr>
        <w:ind w:firstLine="709"/>
        <w:jc w:val="both"/>
        <w:rPr>
          <w:rFonts w:ascii="Times New Roman" w:hAnsi="Times New Roman" w:cs="Times New Roman"/>
          <w:sz w:val="24"/>
          <w:szCs w:val="24"/>
        </w:rPr>
      </w:pPr>
      <w:r>
        <w:rPr>
          <w:rFonts w:ascii="Times New Roman" w:hAnsi="Times New Roman" w:cs="Times New Roman"/>
          <w:sz w:val="24"/>
          <w:szCs w:val="24"/>
        </w:rPr>
        <w:t xml:space="preserve">2012 yılında devlet hastanelerinde çalışan sağlık personeline yönelik iş güvenliğinin sağlanıp sağlanmadığını saptamak amacıyla 522 hemşire, 232 hekim ve 271 sağlık personeline uygulanan anketle yapılan çalışmada, sağlık personellerinin değerlendirmelerine göre devlet hastanelerinde iş güvenliği sağlandığı, ancak meslek hastalıkları ve </w:t>
      </w:r>
      <w:proofErr w:type="gramStart"/>
      <w:r>
        <w:rPr>
          <w:rFonts w:ascii="Times New Roman" w:hAnsi="Times New Roman" w:cs="Times New Roman"/>
          <w:sz w:val="24"/>
          <w:szCs w:val="24"/>
        </w:rPr>
        <w:t>şikayetler</w:t>
      </w:r>
      <w:proofErr w:type="gramEnd"/>
      <w:r>
        <w:rPr>
          <w:rFonts w:ascii="Times New Roman" w:hAnsi="Times New Roman" w:cs="Times New Roman"/>
          <w:sz w:val="24"/>
          <w:szCs w:val="24"/>
        </w:rPr>
        <w:t>, yönetsel destek ve yaklaşımlar düzeyinde iş güvenliğinin yetersiz olduğu ve bu durumda</w:t>
      </w:r>
      <w:r w:rsidR="0098710A">
        <w:rPr>
          <w:rFonts w:ascii="Times New Roman" w:hAnsi="Times New Roman" w:cs="Times New Roman"/>
          <w:sz w:val="24"/>
          <w:szCs w:val="24"/>
        </w:rPr>
        <w:t>n memnun olunmadığı görülmüştür.</w:t>
      </w:r>
      <w:r>
        <w:rPr>
          <w:rFonts w:ascii="Times New Roman" w:hAnsi="Times New Roman" w:cs="Times New Roman"/>
          <w:sz w:val="24"/>
          <w:szCs w:val="24"/>
        </w:rPr>
        <w:t xml:space="preserve"> Bununla birlikte</w:t>
      </w:r>
      <w:r w:rsidR="0098710A">
        <w:rPr>
          <w:rFonts w:ascii="Times New Roman" w:hAnsi="Times New Roman" w:cs="Times New Roman"/>
          <w:sz w:val="24"/>
          <w:szCs w:val="24"/>
        </w:rPr>
        <w:t xml:space="preserve"> bu çalışmada</w:t>
      </w:r>
      <w:r>
        <w:rPr>
          <w:rFonts w:ascii="Times New Roman" w:hAnsi="Times New Roman" w:cs="Times New Roman"/>
          <w:sz w:val="24"/>
          <w:szCs w:val="24"/>
        </w:rPr>
        <w:t xml:space="preserve"> hastanelerde iş kazası ve meslek hastalıklarının nadir görüldüğü belirtilm</w:t>
      </w:r>
      <w:r w:rsidR="0098710A">
        <w:rPr>
          <w:rFonts w:ascii="Times New Roman" w:hAnsi="Times New Roman" w:cs="Times New Roman"/>
          <w:sz w:val="24"/>
          <w:szCs w:val="24"/>
        </w:rPr>
        <w:t>iştir. Ancak geçirilen iş kazaları</w:t>
      </w:r>
      <w:r>
        <w:rPr>
          <w:rFonts w:ascii="Times New Roman" w:hAnsi="Times New Roman" w:cs="Times New Roman"/>
          <w:sz w:val="24"/>
          <w:szCs w:val="24"/>
        </w:rPr>
        <w:t xml:space="preserve"> ve meslek hastalıklarına ilişkin yaklaşık her üç hemşireden biri</w:t>
      </w:r>
      <w:r w:rsidR="0098710A">
        <w:rPr>
          <w:rFonts w:ascii="Times New Roman" w:hAnsi="Times New Roman" w:cs="Times New Roman"/>
          <w:sz w:val="24"/>
          <w:szCs w:val="24"/>
        </w:rPr>
        <w:t>nin</w:t>
      </w:r>
      <w:r>
        <w:rPr>
          <w:rFonts w:ascii="Times New Roman" w:hAnsi="Times New Roman" w:cs="Times New Roman"/>
          <w:sz w:val="24"/>
          <w:szCs w:val="24"/>
        </w:rPr>
        <w:t xml:space="preserve"> hasta ve hasta yakınından sözel şiddet gördüğünü her dört hemşireden biri</w:t>
      </w:r>
      <w:r w:rsidR="0098710A">
        <w:rPr>
          <w:rFonts w:ascii="Times New Roman" w:hAnsi="Times New Roman" w:cs="Times New Roman"/>
          <w:sz w:val="24"/>
          <w:szCs w:val="24"/>
        </w:rPr>
        <w:t>nin</w:t>
      </w:r>
      <w:r>
        <w:rPr>
          <w:rFonts w:ascii="Times New Roman" w:hAnsi="Times New Roman" w:cs="Times New Roman"/>
          <w:sz w:val="24"/>
          <w:szCs w:val="24"/>
        </w:rPr>
        <w:t xml:space="preserve"> kanser hastası olduğunu</w:t>
      </w:r>
      <w:r w:rsidR="0098710A">
        <w:rPr>
          <w:rFonts w:ascii="Times New Roman" w:hAnsi="Times New Roman" w:cs="Times New Roman"/>
          <w:sz w:val="24"/>
          <w:szCs w:val="24"/>
        </w:rPr>
        <w:t xml:space="preserve"> açıklanmıştır. Hekimlerin ve diğer sağlık personelinin de yaklaşık aynı oranda sözel şiddet gördüğü, 1/5’i uyku bozukluğu çektiği bu çalışmada belirtilmiştir. İstanbul’ da bir üniversite hastanesi ve JCI</w:t>
      </w:r>
      <w:r w:rsidR="0070671A">
        <w:rPr>
          <w:rFonts w:ascii="Times New Roman" w:hAnsi="Times New Roman" w:cs="Times New Roman"/>
          <w:sz w:val="24"/>
          <w:szCs w:val="24"/>
        </w:rPr>
        <w:t xml:space="preserve"> </w:t>
      </w:r>
      <w:r w:rsidR="0098710A">
        <w:rPr>
          <w:rFonts w:ascii="Times New Roman" w:hAnsi="Times New Roman" w:cs="Times New Roman"/>
          <w:sz w:val="24"/>
          <w:szCs w:val="24"/>
        </w:rPr>
        <w:t>(</w:t>
      </w:r>
      <w:proofErr w:type="spellStart"/>
      <w:r w:rsidR="0098710A">
        <w:rPr>
          <w:rFonts w:ascii="Times New Roman" w:hAnsi="Times New Roman" w:cs="Times New Roman"/>
          <w:sz w:val="24"/>
          <w:szCs w:val="24"/>
        </w:rPr>
        <w:t>Joint</w:t>
      </w:r>
      <w:proofErr w:type="spellEnd"/>
      <w:r w:rsidR="0098710A">
        <w:rPr>
          <w:rFonts w:ascii="Times New Roman" w:hAnsi="Times New Roman" w:cs="Times New Roman"/>
          <w:sz w:val="24"/>
          <w:szCs w:val="24"/>
        </w:rPr>
        <w:t xml:space="preserve"> </w:t>
      </w:r>
      <w:proofErr w:type="spellStart"/>
      <w:r w:rsidR="0098710A">
        <w:rPr>
          <w:rFonts w:ascii="Times New Roman" w:hAnsi="Times New Roman" w:cs="Times New Roman"/>
          <w:sz w:val="24"/>
          <w:szCs w:val="24"/>
        </w:rPr>
        <w:t>Commision</w:t>
      </w:r>
      <w:proofErr w:type="spellEnd"/>
      <w:r w:rsidR="0098710A">
        <w:rPr>
          <w:rFonts w:ascii="Times New Roman" w:hAnsi="Times New Roman" w:cs="Times New Roman"/>
          <w:sz w:val="24"/>
          <w:szCs w:val="24"/>
        </w:rPr>
        <w:t xml:space="preserve"> International) akreditasyon belgesi almış özel bir hastanede yapılan çalışmada</w:t>
      </w:r>
      <w:r w:rsidR="00734EDA">
        <w:rPr>
          <w:rFonts w:ascii="Times New Roman" w:hAnsi="Times New Roman" w:cs="Times New Roman"/>
          <w:sz w:val="24"/>
          <w:szCs w:val="24"/>
        </w:rPr>
        <w:t xml:space="preserve"> ise üniversite hastanesindeki </w:t>
      </w:r>
      <w:r w:rsidR="0098710A">
        <w:rPr>
          <w:rFonts w:ascii="Times New Roman" w:hAnsi="Times New Roman" w:cs="Times New Roman"/>
          <w:sz w:val="24"/>
          <w:szCs w:val="24"/>
        </w:rPr>
        <w:t xml:space="preserve">hemşirelerin </w:t>
      </w:r>
      <w:r w:rsidR="003E296B">
        <w:rPr>
          <w:rFonts w:ascii="Times New Roman" w:hAnsi="Times New Roman" w:cs="Times New Roman"/>
          <w:sz w:val="24"/>
          <w:szCs w:val="24"/>
        </w:rPr>
        <w:t>büyük bir kısmı</w:t>
      </w:r>
      <w:r w:rsidR="0098710A">
        <w:rPr>
          <w:rFonts w:ascii="Times New Roman" w:hAnsi="Times New Roman" w:cs="Times New Roman"/>
          <w:sz w:val="24"/>
          <w:szCs w:val="24"/>
        </w:rPr>
        <w:t xml:space="preserve"> iş güvenliği</w:t>
      </w:r>
      <w:r w:rsidR="003E28EB">
        <w:rPr>
          <w:rFonts w:ascii="Times New Roman" w:hAnsi="Times New Roman" w:cs="Times New Roman"/>
          <w:sz w:val="24"/>
          <w:szCs w:val="24"/>
        </w:rPr>
        <w:t>nin</w:t>
      </w:r>
      <w:r w:rsidR="0098710A">
        <w:rPr>
          <w:rFonts w:ascii="Times New Roman" w:hAnsi="Times New Roman" w:cs="Times New Roman"/>
          <w:sz w:val="24"/>
          <w:szCs w:val="24"/>
        </w:rPr>
        <w:t xml:space="preserve"> sağlanmadığını, </w:t>
      </w:r>
      <w:r w:rsidR="003E28EB">
        <w:rPr>
          <w:rFonts w:ascii="Times New Roman" w:hAnsi="Times New Roman" w:cs="Times New Roman"/>
          <w:sz w:val="24"/>
          <w:szCs w:val="24"/>
        </w:rPr>
        <w:t xml:space="preserve">özel hastanedeki </w:t>
      </w:r>
      <w:r w:rsidR="003E296B">
        <w:rPr>
          <w:rFonts w:ascii="Times New Roman" w:hAnsi="Times New Roman" w:cs="Times New Roman"/>
          <w:sz w:val="24"/>
          <w:szCs w:val="24"/>
        </w:rPr>
        <w:t xml:space="preserve">hemşirelerin </w:t>
      </w:r>
      <w:r w:rsidR="00D65CBC">
        <w:rPr>
          <w:rFonts w:ascii="Times New Roman" w:hAnsi="Times New Roman" w:cs="Times New Roman"/>
          <w:sz w:val="24"/>
          <w:szCs w:val="24"/>
        </w:rPr>
        <w:t>büyük bir kısmı sağlandığını belirtmiştir [6]</w:t>
      </w:r>
      <w:r w:rsidR="006008F1">
        <w:rPr>
          <w:rFonts w:ascii="Times New Roman" w:hAnsi="Times New Roman" w:cs="Times New Roman"/>
          <w:sz w:val="24"/>
          <w:szCs w:val="24"/>
        </w:rPr>
        <w:t>.</w:t>
      </w:r>
    </w:p>
    <w:p w:rsidR="003E28EB" w:rsidRDefault="003E28EB" w:rsidP="001F71B5">
      <w:pPr>
        <w:jc w:val="both"/>
        <w:rPr>
          <w:rFonts w:ascii="Times New Roman" w:hAnsi="Times New Roman" w:cs="Times New Roman"/>
          <w:b/>
          <w:sz w:val="24"/>
          <w:szCs w:val="24"/>
        </w:rPr>
      </w:pPr>
    </w:p>
    <w:p w:rsidR="003E28EB" w:rsidRDefault="003E28EB" w:rsidP="001F71B5">
      <w:pPr>
        <w:jc w:val="both"/>
        <w:rPr>
          <w:rFonts w:ascii="Times New Roman" w:hAnsi="Times New Roman" w:cs="Times New Roman"/>
          <w:b/>
          <w:sz w:val="24"/>
          <w:szCs w:val="24"/>
        </w:rPr>
      </w:pPr>
    </w:p>
    <w:p w:rsidR="003E28EB" w:rsidRDefault="003E28EB" w:rsidP="001F71B5">
      <w:pPr>
        <w:jc w:val="both"/>
        <w:rPr>
          <w:rFonts w:ascii="Times New Roman" w:hAnsi="Times New Roman" w:cs="Times New Roman"/>
          <w:b/>
          <w:sz w:val="24"/>
          <w:szCs w:val="24"/>
        </w:rPr>
      </w:pPr>
    </w:p>
    <w:p w:rsidR="003E28EB" w:rsidRDefault="003E28EB" w:rsidP="001F71B5">
      <w:pPr>
        <w:jc w:val="both"/>
        <w:rPr>
          <w:rFonts w:ascii="Times New Roman" w:hAnsi="Times New Roman" w:cs="Times New Roman"/>
          <w:b/>
          <w:sz w:val="24"/>
          <w:szCs w:val="24"/>
        </w:rPr>
      </w:pPr>
    </w:p>
    <w:p w:rsidR="00464F37" w:rsidRDefault="002414D2" w:rsidP="001F71B5">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5D34FD">
        <w:rPr>
          <w:rFonts w:ascii="Times New Roman" w:hAnsi="Times New Roman" w:cs="Times New Roman"/>
          <w:b/>
          <w:sz w:val="24"/>
          <w:szCs w:val="24"/>
        </w:rPr>
        <w:t>SAĞLIK ÇALIŞANL</w:t>
      </w:r>
      <w:r>
        <w:rPr>
          <w:rFonts w:ascii="Times New Roman" w:hAnsi="Times New Roman" w:cs="Times New Roman"/>
          <w:b/>
          <w:sz w:val="24"/>
          <w:szCs w:val="24"/>
        </w:rPr>
        <w:t>ARINI ETKİLEYEN MESLEKİ RİSKLER</w:t>
      </w:r>
    </w:p>
    <w:p w:rsidR="003E296B" w:rsidRDefault="003E296B" w:rsidP="00501994">
      <w:pPr>
        <w:ind w:firstLine="709"/>
        <w:jc w:val="both"/>
        <w:rPr>
          <w:rFonts w:ascii="Times New Roman" w:hAnsi="Times New Roman" w:cs="Times New Roman"/>
          <w:sz w:val="24"/>
          <w:szCs w:val="24"/>
        </w:rPr>
      </w:pPr>
      <w:r>
        <w:rPr>
          <w:rFonts w:ascii="Times New Roman" w:hAnsi="Times New Roman" w:cs="Times New Roman"/>
          <w:sz w:val="24"/>
          <w:szCs w:val="24"/>
        </w:rPr>
        <w:t xml:space="preserve">Sağlık sektörü meslek hastalıkları açısından en riskli olan </w:t>
      </w:r>
      <w:r w:rsidR="00D343A5">
        <w:rPr>
          <w:rFonts w:ascii="Times New Roman" w:hAnsi="Times New Roman" w:cs="Times New Roman"/>
          <w:sz w:val="24"/>
          <w:szCs w:val="24"/>
        </w:rPr>
        <w:t>iş kollarından birisi durumundadır. Bu anlamda sağlık çalışanları birçok meslek hastalığına maruz kalmaktadır. Sağlık sektöründe çalışanlar için en önemli risk;</w:t>
      </w:r>
    </w:p>
    <w:p w:rsidR="00D343A5" w:rsidRPr="003E28EB" w:rsidRDefault="003E28EB" w:rsidP="0055134B">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Fiziksel Risk Etmenleri</w:t>
      </w:r>
      <w:r w:rsidR="00D343A5" w:rsidRPr="003E28EB">
        <w:rPr>
          <w:rFonts w:ascii="Times New Roman" w:hAnsi="Times New Roman" w:cs="Times New Roman"/>
          <w:sz w:val="24"/>
          <w:szCs w:val="24"/>
        </w:rPr>
        <w:t>,</w:t>
      </w:r>
      <w:r w:rsidRPr="003E28EB">
        <w:t xml:space="preserve"> </w:t>
      </w:r>
    </w:p>
    <w:p w:rsidR="003E28EB" w:rsidRPr="003E28EB" w:rsidRDefault="003E28EB" w:rsidP="003E28EB">
      <w:pPr>
        <w:pStyle w:val="ListeParagraf"/>
        <w:numPr>
          <w:ilvl w:val="0"/>
          <w:numId w:val="3"/>
        </w:numPr>
        <w:rPr>
          <w:rFonts w:ascii="Times New Roman" w:hAnsi="Times New Roman" w:cs="Times New Roman"/>
          <w:sz w:val="24"/>
          <w:szCs w:val="24"/>
        </w:rPr>
      </w:pPr>
      <w:r w:rsidRPr="003E28EB">
        <w:rPr>
          <w:rFonts w:ascii="Times New Roman" w:hAnsi="Times New Roman" w:cs="Times New Roman"/>
          <w:sz w:val="24"/>
          <w:szCs w:val="24"/>
        </w:rPr>
        <w:t>Biyolojik ajanlar,</w:t>
      </w:r>
    </w:p>
    <w:p w:rsidR="00D343A5" w:rsidRDefault="00D343A5" w:rsidP="00D343A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Psikolojik </w:t>
      </w:r>
      <w:proofErr w:type="spellStart"/>
      <w:r>
        <w:rPr>
          <w:rFonts w:ascii="Times New Roman" w:hAnsi="Times New Roman" w:cs="Times New Roman"/>
          <w:sz w:val="24"/>
          <w:szCs w:val="24"/>
        </w:rPr>
        <w:t>bozukluluklar</w:t>
      </w:r>
      <w:proofErr w:type="spellEnd"/>
      <w:r>
        <w:rPr>
          <w:rFonts w:ascii="Times New Roman" w:hAnsi="Times New Roman" w:cs="Times New Roman"/>
          <w:sz w:val="24"/>
          <w:szCs w:val="24"/>
        </w:rPr>
        <w:t>,</w:t>
      </w:r>
    </w:p>
    <w:p w:rsidR="00D343A5" w:rsidRDefault="00D343A5" w:rsidP="00D343A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Kimyasal ajanlar olarak sıralanabilir.</w:t>
      </w:r>
      <w:r w:rsidR="007D67FD">
        <w:rPr>
          <w:rFonts w:ascii="Times New Roman" w:hAnsi="Times New Roman" w:cs="Times New Roman"/>
          <w:sz w:val="24"/>
          <w:szCs w:val="24"/>
        </w:rPr>
        <w:t>[7]</w:t>
      </w:r>
    </w:p>
    <w:p w:rsidR="003E28EB" w:rsidRPr="003E28EB" w:rsidRDefault="003E28EB" w:rsidP="003E28EB">
      <w:pPr>
        <w:jc w:val="both"/>
        <w:rPr>
          <w:rFonts w:ascii="Times New Roman" w:hAnsi="Times New Roman" w:cs="Times New Roman"/>
          <w:b/>
          <w:sz w:val="24"/>
          <w:szCs w:val="24"/>
        </w:rPr>
      </w:pPr>
      <w:r w:rsidRPr="003E28EB">
        <w:rPr>
          <w:rFonts w:ascii="Times New Roman" w:hAnsi="Times New Roman" w:cs="Times New Roman"/>
          <w:b/>
          <w:sz w:val="24"/>
          <w:szCs w:val="24"/>
        </w:rPr>
        <w:t>2.a. Fiziksel Risk Etmenleri</w:t>
      </w:r>
    </w:p>
    <w:p w:rsidR="003E28EB" w:rsidRPr="003E28EB" w:rsidRDefault="003E28EB" w:rsidP="003E28EB">
      <w:pPr>
        <w:ind w:firstLine="709"/>
        <w:jc w:val="both"/>
        <w:rPr>
          <w:rFonts w:ascii="Times New Roman" w:hAnsi="Times New Roman" w:cs="Times New Roman"/>
          <w:sz w:val="24"/>
          <w:szCs w:val="24"/>
        </w:rPr>
      </w:pPr>
      <w:r w:rsidRPr="003E28EB">
        <w:rPr>
          <w:rFonts w:ascii="Times New Roman" w:hAnsi="Times New Roman" w:cs="Times New Roman"/>
          <w:sz w:val="24"/>
          <w:szCs w:val="24"/>
        </w:rPr>
        <w:t xml:space="preserve">Sağlık sektöründe varlığını koruyan; gürültü, radyasyon, zararlı ışınlar, toz </w:t>
      </w:r>
      <w:proofErr w:type="spellStart"/>
      <w:r w:rsidRPr="003E28EB">
        <w:rPr>
          <w:rFonts w:ascii="Times New Roman" w:hAnsi="Times New Roman" w:cs="Times New Roman"/>
          <w:sz w:val="24"/>
          <w:szCs w:val="24"/>
        </w:rPr>
        <w:t>vb</w:t>
      </w:r>
      <w:proofErr w:type="spellEnd"/>
      <w:r w:rsidRPr="003E28EB">
        <w:rPr>
          <w:rFonts w:ascii="Times New Roman" w:hAnsi="Times New Roman" w:cs="Times New Roman"/>
          <w:sz w:val="24"/>
          <w:szCs w:val="24"/>
        </w:rPr>
        <w:t xml:space="preserve"> gibi fiziksel etmenler insan sağlığına zarar verirler. Sağlık kurumlarında, en iyi bilinen, etkileri doğrudan gözlemlenebilen/izlenebilen potansiyel sağlık sakıncası radyasyon kaynaklarıdır. Yüksek dozlarda öldürücü, orta derece dozlarda yanıklar, katarakt, kısırlık, genetik ve </w:t>
      </w:r>
      <w:proofErr w:type="spellStart"/>
      <w:r w:rsidRPr="003E28EB">
        <w:rPr>
          <w:rFonts w:ascii="Times New Roman" w:hAnsi="Times New Roman" w:cs="Times New Roman"/>
          <w:sz w:val="24"/>
          <w:szCs w:val="24"/>
        </w:rPr>
        <w:t>konjenital</w:t>
      </w:r>
      <w:proofErr w:type="spellEnd"/>
      <w:r w:rsidRPr="003E28EB">
        <w:rPr>
          <w:rFonts w:ascii="Times New Roman" w:hAnsi="Times New Roman" w:cs="Times New Roman"/>
          <w:sz w:val="24"/>
          <w:szCs w:val="24"/>
        </w:rPr>
        <w:t xml:space="preserve"> </w:t>
      </w:r>
      <w:proofErr w:type="gramStart"/>
      <w:r w:rsidRPr="003E28EB">
        <w:rPr>
          <w:rFonts w:ascii="Times New Roman" w:hAnsi="Times New Roman" w:cs="Times New Roman"/>
          <w:sz w:val="24"/>
          <w:szCs w:val="24"/>
        </w:rPr>
        <w:t>anomaliler</w:t>
      </w:r>
      <w:proofErr w:type="gramEnd"/>
      <w:r w:rsidRPr="003E28EB">
        <w:rPr>
          <w:rFonts w:ascii="Times New Roman" w:hAnsi="Times New Roman" w:cs="Times New Roman"/>
          <w:sz w:val="24"/>
          <w:szCs w:val="24"/>
        </w:rPr>
        <w:t xml:space="preserve">, uzun süreli </w:t>
      </w:r>
      <w:proofErr w:type="spellStart"/>
      <w:r w:rsidRPr="003E28EB">
        <w:rPr>
          <w:rFonts w:ascii="Times New Roman" w:hAnsi="Times New Roman" w:cs="Times New Roman"/>
          <w:sz w:val="24"/>
          <w:szCs w:val="24"/>
        </w:rPr>
        <w:t>etkilenim</w:t>
      </w:r>
      <w:proofErr w:type="spellEnd"/>
      <w:r w:rsidRPr="003E28EB">
        <w:rPr>
          <w:rFonts w:ascii="Times New Roman" w:hAnsi="Times New Roman" w:cs="Times New Roman"/>
          <w:sz w:val="24"/>
          <w:szCs w:val="24"/>
        </w:rPr>
        <w:t xml:space="preserve"> sonunda ise kanserleşme gelişmesine neden olabilirler.</w:t>
      </w:r>
    </w:p>
    <w:p w:rsidR="003E28EB" w:rsidRPr="003E28EB" w:rsidRDefault="003E28EB" w:rsidP="00256613">
      <w:pPr>
        <w:ind w:firstLine="709"/>
        <w:jc w:val="both"/>
        <w:rPr>
          <w:rFonts w:ascii="Times New Roman" w:hAnsi="Times New Roman" w:cs="Times New Roman"/>
          <w:sz w:val="24"/>
          <w:szCs w:val="24"/>
        </w:rPr>
      </w:pPr>
      <w:r w:rsidRPr="003E28EB">
        <w:rPr>
          <w:rFonts w:ascii="Times New Roman" w:hAnsi="Times New Roman" w:cs="Times New Roman"/>
          <w:sz w:val="24"/>
          <w:szCs w:val="24"/>
        </w:rPr>
        <w:t xml:space="preserve">Diğer taraftan uygunsuzluğu artıran ortamlar/faaliyetler ergonomik olmayan çalışma ortamlarına neden olmaktadırlar. Sağlık sektöründe sağlık hizmetlerinde görev yapan personelin uzun süre ayakta kalması/çalışması, bazı durumlarda çok yüksek hızda yorucu ve ağrılı pozisyonlarda görev yapmak zorunda kalması, yetersiz dinlenme odaları, hasta odalarında fazla sayıda hasta olması gibi nedenler ergonomik riskleri arttırmaktadır. Aydınlatma sorunları (yetersiz ya da fazla ışık), termal konforsuzluk (yetersiz ya da fazla ısı, havalandırma bel, sırt, boyun, el-kol yetersizliği, nem, yüksek basınçlı hava) </w:t>
      </w:r>
      <w:proofErr w:type="spellStart"/>
      <w:r w:rsidRPr="003E28EB">
        <w:rPr>
          <w:rFonts w:ascii="Times New Roman" w:hAnsi="Times New Roman" w:cs="Times New Roman"/>
          <w:sz w:val="24"/>
          <w:szCs w:val="24"/>
        </w:rPr>
        <w:t>vb</w:t>
      </w:r>
      <w:proofErr w:type="spellEnd"/>
      <w:r w:rsidRPr="003E28EB">
        <w:rPr>
          <w:rFonts w:ascii="Times New Roman" w:hAnsi="Times New Roman" w:cs="Times New Roman"/>
          <w:sz w:val="24"/>
          <w:szCs w:val="24"/>
        </w:rPr>
        <w:t xml:space="preserve"> gibi uygun olmayan her türlü çalışma ortamı çalışanların sağlığını bozmaktadır.  Ayrıca, hasta taşıma veya kaldırma işlerinin fazla olduğu biçimlerde kuralsız yapılan işlemler veya yanlış </w:t>
      </w:r>
      <w:proofErr w:type="spellStart"/>
      <w:r w:rsidRPr="003E28EB">
        <w:rPr>
          <w:rFonts w:ascii="Times New Roman" w:hAnsi="Times New Roman" w:cs="Times New Roman"/>
          <w:sz w:val="24"/>
          <w:szCs w:val="24"/>
        </w:rPr>
        <w:t>postürde</w:t>
      </w:r>
      <w:proofErr w:type="spellEnd"/>
      <w:r w:rsidRPr="003E28EB">
        <w:rPr>
          <w:rFonts w:ascii="Times New Roman" w:hAnsi="Times New Roman" w:cs="Times New Roman"/>
          <w:sz w:val="24"/>
          <w:szCs w:val="24"/>
        </w:rPr>
        <w:t xml:space="preserve"> yoğun hareket etmek bel, sırt, boyun, el-kol ve ayak-bacak ağrıları başta olmak üzere kas-iskelet sistemi sorunlarını ortaya çıkartmakta ve arttırmaktadır. Islak ve düzensiz zemin (yüksek ya da düzensiz basamaklar) </w:t>
      </w:r>
      <w:proofErr w:type="spellStart"/>
      <w:r w:rsidRPr="003E28EB">
        <w:rPr>
          <w:rFonts w:ascii="Times New Roman" w:hAnsi="Times New Roman" w:cs="Times New Roman"/>
          <w:sz w:val="24"/>
          <w:szCs w:val="24"/>
        </w:rPr>
        <w:t>vb</w:t>
      </w:r>
      <w:proofErr w:type="spellEnd"/>
      <w:r w:rsidRPr="003E28EB">
        <w:rPr>
          <w:rFonts w:ascii="Times New Roman" w:hAnsi="Times New Roman" w:cs="Times New Roman"/>
          <w:sz w:val="24"/>
          <w:szCs w:val="24"/>
        </w:rPr>
        <w:t xml:space="preserve"> gibi durumlar uygunsuz ortam koşullarını sağlamaktadır.</w:t>
      </w:r>
    </w:p>
    <w:p w:rsidR="003E28EB" w:rsidRPr="003E28EB" w:rsidRDefault="003E28EB" w:rsidP="003E28EB">
      <w:pPr>
        <w:ind w:firstLine="709"/>
        <w:jc w:val="both"/>
        <w:rPr>
          <w:rFonts w:ascii="Times New Roman" w:hAnsi="Times New Roman" w:cs="Times New Roman"/>
          <w:sz w:val="24"/>
          <w:szCs w:val="24"/>
        </w:rPr>
      </w:pPr>
      <w:r w:rsidRPr="003E28EB">
        <w:rPr>
          <w:rFonts w:ascii="Times New Roman" w:hAnsi="Times New Roman" w:cs="Times New Roman"/>
          <w:sz w:val="24"/>
          <w:szCs w:val="24"/>
        </w:rPr>
        <w:t xml:space="preserve">El yıkama birimlerinin yetersizliği ve araç-gerecin doğru </w:t>
      </w:r>
      <w:proofErr w:type="gramStart"/>
      <w:r w:rsidRPr="003E28EB">
        <w:rPr>
          <w:rFonts w:ascii="Times New Roman" w:hAnsi="Times New Roman" w:cs="Times New Roman"/>
          <w:sz w:val="24"/>
          <w:szCs w:val="24"/>
        </w:rPr>
        <w:t>steril</w:t>
      </w:r>
      <w:proofErr w:type="gramEnd"/>
      <w:r w:rsidRPr="003E28EB">
        <w:rPr>
          <w:rFonts w:ascii="Times New Roman" w:hAnsi="Times New Roman" w:cs="Times New Roman"/>
          <w:sz w:val="24"/>
          <w:szCs w:val="24"/>
        </w:rPr>
        <w:t xml:space="preserve"> edilmemesi hijyenik koşulların sağlanmasını etkilemekte, atıkların yanlış yok edilmesi, kişisel koruyucuların yetersiz olması ya da bulunmaması gibi nedenler koruma ö</w:t>
      </w:r>
      <w:r>
        <w:rPr>
          <w:rFonts w:ascii="Times New Roman" w:hAnsi="Times New Roman" w:cs="Times New Roman"/>
          <w:sz w:val="24"/>
          <w:szCs w:val="24"/>
        </w:rPr>
        <w:t>nlemlerini azaltmaktadır. Elekt</w:t>
      </w:r>
      <w:r w:rsidRPr="003E28EB">
        <w:rPr>
          <w:rFonts w:ascii="Times New Roman" w:hAnsi="Times New Roman" w:cs="Times New Roman"/>
          <w:sz w:val="24"/>
          <w:szCs w:val="24"/>
        </w:rPr>
        <w:t>rik düzeneği sorunları ile yanıcı ve patlayıcı maddeler yangın riskini arttırmaktadır.</w:t>
      </w:r>
    </w:p>
    <w:p w:rsidR="003E28EB" w:rsidRPr="003E28EB" w:rsidRDefault="003E28EB" w:rsidP="00256613">
      <w:pPr>
        <w:ind w:firstLine="709"/>
        <w:jc w:val="both"/>
        <w:rPr>
          <w:rFonts w:ascii="Times New Roman" w:hAnsi="Times New Roman" w:cs="Times New Roman"/>
          <w:sz w:val="24"/>
          <w:szCs w:val="24"/>
        </w:rPr>
      </w:pPr>
      <w:r w:rsidRPr="003E28EB">
        <w:rPr>
          <w:rFonts w:ascii="Times New Roman" w:hAnsi="Times New Roman" w:cs="Times New Roman"/>
          <w:sz w:val="24"/>
          <w:szCs w:val="24"/>
        </w:rPr>
        <w:t>Yönetim, bilgisayar odası, büro, ofis ve sekreterlik hizmetleri işleri gibi genel bölümlerde görev yapanlar ise gerek iş yükü yoğunluğu, gerekse uygunsuz çalışma ortamı nedeniyle birikimli kas-iskelet sistemi hastalıklarıyla karşı karşıya gelmektedir.</w:t>
      </w:r>
    </w:p>
    <w:p w:rsidR="003E28EB" w:rsidRPr="003E28EB" w:rsidRDefault="003E28EB" w:rsidP="001F71B5">
      <w:pPr>
        <w:jc w:val="both"/>
        <w:rPr>
          <w:rFonts w:ascii="Times New Roman" w:hAnsi="Times New Roman" w:cs="Times New Roman"/>
          <w:sz w:val="24"/>
          <w:szCs w:val="24"/>
        </w:rPr>
      </w:pPr>
    </w:p>
    <w:p w:rsidR="003E28EB" w:rsidRDefault="003E28EB" w:rsidP="001F71B5">
      <w:pPr>
        <w:jc w:val="both"/>
        <w:rPr>
          <w:rFonts w:ascii="Times New Roman" w:hAnsi="Times New Roman" w:cs="Times New Roman"/>
          <w:b/>
          <w:sz w:val="24"/>
          <w:szCs w:val="24"/>
        </w:rPr>
      </w:pPr>
    </w:p>
    <w:p w:rsidR="003E28EB" w:rsidRDefault="003E28EB" w:rsidP="001F71B5">
      <w:pPr>
        <w:jc w:val="both"/>
        <w:rPr>
          <w:rFonts w:ascii="Times New Roman" w:hAnsi="Times New Roman" w:cs="Times New Roman"/>
          <w:b/>
          <w:sz w:val="24"/>
          <w:szCs w:val="24"/>
        </w:rPr>
      </w:pPr>
    </w:p>
    <w:p w:rsidR="003E296B" w:rsidRDefault="003E28EB" w:rsidP="001F71B5">
      <w:pPr>
        <w:jc w:val="both"/>
        <w:rPr>
          <w:rFonts w:ascii="Times New Roman" w:hAnsi="Times New Roman" w:cs="Times New Roman"/>
          <w:b/>
          <w:sz w:val="24"/>
          <w:szCs w:val="24"/>
        </w:rPr>
      </w:pPr>
      <w:r>
        <w:rPr>
          <w:rFonts w:ascii="Times New Roman" w:hAnsi="Times New Roman" w:cs="Times New Roman"/>
          <w:b/>
          <w:sz w:val="24"/>
          <w:szCs w:val="24"/>
        </w:rPr>
        <w:t>2.b</w:t>
      </w:r>
      <w:r w:rsidR="00D343A5">
        <w:rPr>
          <w:rFonts w:ascii="Times New Roman" w:hAnsi="Times New Roman" w:cs="Times New Roman"/>
          <w:b/>
          <w:sz w:val="24"/>
          <w:szCs w:val="24"/>
        </w:rPr>
        <w:t xml:space="preserve">. </w:t>
      </w:r>
      <w:r w:rsidR="00500F9A">
        <w:rPr>
          <w:rFonts w:ascii="Times New Roman" w:hAnsi="Times New Roman" w:cs="Times New Roman"/>
          <w:b/>
          <w:sz w:val="24"/>
          <w:szCs w:val="24"/>
        </w:rPr>
        <w:t>Biyolojik Ajanlar</w:t>
      </w:r>
    </w:p>
    <w:p w:rsidR="00B473AF" w:rsidRDefault="00CD4D25" w:rsidP="00501994">
      <w:pPr>
        <w:ind w:firstLine="709"/>
        <w:jc w:val="both"/>
        <w:rPr>
          <w:rFonts w:ascii="Times New Roman" w:hAnsi="Times New Roman" w:cs="Times New Roman"/>
          <w:sz w:val="24"/>
          <w:szCs w:val="24"/>
        </w:rPr>
      </w:pPr>
      <w:r w:rsidRPr="00CD4D25">
        <w:rPr>
          <w:rFonts w:ascii="Times New Roman" w:hAnsi="Times New Roman" w:cs="Times New Roman"/>
          <w:sz w:val="24"/>
          <w:szCs w:val="24"/>
        </w:rPr>
        <w:t>Sa</w:t>
      </w:r>
      <w:r>
        <w:rPr>
          <w:rFonts w:ascii="Times New Roman" w:hAnsi="Times New Roman" w:cs="Times New Roman"/>
          <w:sz w:val="24"/>
          <w:szCs w:val="24"/>
        </w:rPr>
        <w:t xml:space="preserve">ğlık sektöründe çalışanlar </w:t>
      </w:r>
      <w:r w:rsidR="009B4CC7">
        <w:rPr>
          <w:rFonts w:ascii="Times New Roman" w:hAnsi="Times New Roman" w:cs="Times New Roman"/>
          <w:sz w:val="24"/>
          <w:szCs w:val="24"/>
        </w:rPr>
        <w:t xml:space="preserve">çok sayıda ve belirgin bir oranda belirli bir rol </w:t>
      </w:r>
      <w:proofErr w:type="gramStart"/>
      <w:r w:rsidR="009B4CC7">
        <w:rPr>
          <w:rFonts w:ascii="Times New Roman" w:hAnsi="Times New Roman" w:cs="Times New Roman"/>
          <w:sz w:val="24"/>
          <w:szCs w:val="24"/>
        </w:rPr>
        <w:t xml:space="preserve">oynayan  </w:t>
      </w:r>
      <w:r>
        <w:rPr>
          <w:rFonts w:ascii="Times New Roman" w:hAnsi="Times New Roman" w:cs="Times New Roman"/>
          <w:sz w:val="24"/>
          <w:szCs w:val="24"/>
        </w:rPr>
        <w:t>patoj</w:t>
      </w:r>
      <w:r w:rsidR="009B4CC7">
        <w:rPr>
          <w:rFonts w:ascii="Times New Roman" w:hAnsi="Times New Roman" w:cs="Times New Roman"/>
          <w:sz w:val="24"/>
          <w:szCs w:val="24"/>
        </w:rPr>
        <w:t>enler</w:t>
      </w:r>
      <w:proofErr w:type="gramEnd"/>
      <w:r w:rsidR="009B4CC7">
        <w:rPr>
          <w:rFonts w:ascii="Times New Roman" w:hAnsi="Times New Roman" w:cs="Times New Roman"/>
          <w:sz w:val="24"/>
          <w:szCs w:val="24"/>
        </w:rPr>
        <w:t xml:space="preserve"> nedeniyle artan bir enfeksiyon kapma riski ile karşı karşıyadır. Bir kural </w:t>
      </w:r>
      <w:proofErr w:type="gramStart"/>
      <w:r w:rsidR="009B4CC7">
        <w:rPr>
          <w:rFonts w:ascii="Times New Roman" w:hAnsi="Times New Roman" w:cs="Times New Roman"/>
          <w:sz w:val="24"/>
          <w:szCs w:val="24"/>
        </w:rPr>
        <w:t>olarak</w:t>
      </w:r>
      <w:r w:rsidR="009B4CC7" w:rsidRPr="009B4CC7">
        <w:rPr>
          <w:rFonts w:ascii="Times New Roman" w:hAnsi="Times New Roman" w:cs="Times New Roman"/>
          <w:sz w:val="24"/>
          <w:szCs w:val="24"/>
        </w:rPr>
        <w:t xml:space="preserve"> </w:t>
      </w:r>
      <w:r w:rsidR="009B4CC7">
        <w:rPr>
          <w:rFonts w:ascii="Times New Roman" w:hAnsi="Times New Roman" w:cs="Times New Roman"/>
          <w:sz w:val="24"/>
          <w:szCs w:val="24"/>
        </w:rPr>
        <w:t xml:space="preserve"> risk</w:t>
      </w:r>
      <w:proofErr w:type="gramEnd"/>
      <w:r w:rsidR="009B4CC7">
        <w:rPr>
          <w:rFonts w:ascii="Times New Roman" w:hAnsi="Times New Roman" w:cs="Times New Roman"/>
          <w:sz w:val="24"/>
          <w:szCs w:val="24"/>
        </w:rPr>
        <w:t xml:space="preserve"> değerlendirmesini zor kılan riskler </w:t>
      </w:r>
      <w:r w:rsidR="002F40A1">
        <w:rPr>
          <w:rFonts w:ascii="Times New Roman" w:hAnsi="Times New Roman" w:cs="Times New Roman"/>
          <w:sz w:val="24"/>
          <w:szCs w:val="24"/>
        </w:rPr>
        <w:t xml:space="preserve">özellikle </w:t>
      </w:r>
      <w:r w:rsidR="009B4CC7">
        <w:rPr>
          <w:rFonts w:ascii="Times New Roman" w:hAnsi="Times New Roman" w:cs="Times New Roman"/>
          <w:sz w:val="24"/>
          <w:szCs w:val="24"/>
        </w:rPr>
        <w:t xml:space="preserve">ya beklenmedik </w:t>
      </w:r>
      <w:r w:rsidR="007D67FD">
        <w:rPr>
          <w:rFonts w:ascii="Times New Roman" w:hAnsi="Times New Roman" w:cs="Times New Roman"/>
          <w:sz w:val="24"/>
          <w:szCs w:val="24"/>
        </w:rPr>
        <w:t>ya da hemen belli değildir [8</w:t>
      </w:r>
      <w:r w:rsidR="002F40A1">
        <w:rPr>
          <w:rFonts w:ascii="Times New Roman" w:hAnsi="Times New Roman" w:cs="Times New Roman"/>
          <w:sz w:val="24"/>
          <w:szCs w:val="24"/>
        </w:rPr>
        <w:t xml:space="preserve">]. Bu </w:t>
      </w:r>
      <w:proofErr w:type="gramStart"/>
      <w:r w:rsidR="002F40A1">
        <w:rPr>
          <w:rFonts w:ascii="Times New Roman" w:hAnsi="Times New Roman" w:cs="Times New Roman"/>
          <w:sz w:val="24"/>
          <w:szCs w:val="24"/>
        </w:rPr>
        <w:t>enfeksiyonlar</w:t>
      </w:r>
      <w:proofErr w:type="gramEnd"/>
      <w:r w:rsidR="002F40A1">
        <w:rPr>
          <w:rFonts w:ascii="Times New Roman" w:hAnsi="Times New Roman" w:cs="Times New Roman"/>
          <w:sz w:val="24"/>
          <w:szCs w:val="24"/>
        </w:rPr>
        <w:t xml:space="preserve"> içinde kanla bulaşanlar, gerek sıklık gerekse yarattıkları uzun süreli olumsuz etkiler nedeniyle özel bir öneme sahiptir. Sağlık personelinin günlük faaliyetleri sırasında hastaların kan ve vücut sıvılarıyla temas etme olasılığı yüksektir ve ölüme kadar götürebilen bu tür hastalıklar açı</w:t>
      </w:r>
      <w:r w:rsidR="007D67FD">
        <w:rPr>
          <w:rFonts w:ascii="Times New Roman" w:hAnsi="Times New Roman" w:cs="Times New Roman"/>
          <w:sz w:val="24"/>
          <w:szCs w:val="24"/>
        </w:rPr>
        <w:t>sından yüksek risk altındadır [9,10</w:t>
      </w:r>
      <w:r w:rsidR="002F40A1">
        <w:rPr>
          <w:rFonts w:ascii="Times New Roman" w:hAnsi="Times New Roman" w:cs="Times New Roman"/>
          <w:sz w:val="24"/>
          <w:szCs w:val="24"/>
        </w:rPr>
        <w:t xml:space="preserve">]. Sağlık sektöründe </w:t>
      </w:r>
      <w:r w:rsidR="00B473AF">
        <w:rPr>
          <w:rFonts w:ascii="Times New Roman" w:hAnsi="Times New Roman" w:cs="Times New Roman"/>
          <w:sz w:val="24"/>
          <w:szCs w:val="24"/>
        </w:rPr>
        <w:t xml:space="preserve">biyolojik etmenler; </w:t>
      </w:r>
    </w:p>
    <w:p w:rsidR="002F40A1" w:rsidRPr="00B473AF" w:rsidRDefault="00B473AF" w:rsidP="00B473AF">
      <w:pPr>
        <w:pStyle w:val="ListeParagraf"/>
        <w:numPr>
          <w:ilvl w:val="0"/>
          <w:numId w:val="5"/>
        </w:numPr>
        <w:jc w:val="both"/>
        <w:rPr>
          <w:rFonts w:ascii="Times New Roman" w:hAnsi="Times New Roman" w:cs="Times New Roman"/>
          <w:sz w:val="24"/>
          <w:szCs w:val="24"/>
        </w:rPr>
      </w:pPr>
      <w:r w:rsidRPr="00B473AF">
        <w:rPr>
          <w:rFonts w:ascii="Times New Roman" w:hAnsi="Times New Roman" w:cs="Times New Roman"/>
          <w:sz w:val="24"/>
          <w:szCs w:val="24"/>
        </w:rPr>
        <w:t>Kan ve kan ürünleri kaynaklı</w:t>
      </w:r>
      <w:r>
        <w:rPr>
          <w:rFonts w:ascii="Times New Roman" w:hAnsi="Times New Roman" w:cs="Times New Roman"/>
          <w:sz w:val="24"/>
          <w:szCs w:val="24"/>
        </w:rPr>
        <w:t xml:space="preserve"> </w:t>
      </w:r>
      <w:proofErr w:type="gramStart"/>
      <w:r>
        <w:rPr>
          <w:rFonts w:ascii="Times New Roman" w:hAnsi="Times New Roman" w:cs="Times New Roman"/>
          <w:sz w:val="24"/>
          <w:szCs w:val="24"/>
        </w:rPr>
        <w:t>enfeksiyonlar</w:t>
      </w:r>
      <w:proofErr w:type="gramEnd"/>
      <w:r>
        <w:rPr>
          <w:rFonts w:ascii="Times New Roman" w:hAnsi="Times New Roman" w:cs="Times New Roman"/>
          <w:sz w:val="24"/>
          <w:szCs w:val="24"/>
        </w:rPr>
        <w:t xml:space="preserve"> (HIV, hepatitler, </w:t>
      </w:r>
      <w:proofErr w:type="spellStart"/>
      <w:r>
        <w:rPr>
          <w:rFonts w:ascii="Times New Roman" w:hAnsi="Times New Roman" w:cs="Times New Roman"/>
          <w:sz w:val="24"/>
          <w:szCs w:val="24"/>
        </w:rPr>
        <w:t>viral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hemorajik</w:t>
      </w:r>
      <w:proofErr w:type="spellEnd"/>
      <w:r>
        <w:rPr>
          <w:rFonts w:ascii="Times New Roman" w:hAnsi="Times New Roman" w:cs="Times New Roman"/>
          <w:sz w:val="24"/>
          <w:szCs w:val="24"/>
        </w:rPr>
        <w:t xml:space="preserve"> ateş)</w:t>
      </w:r>
      <w:r w:rsidRPr="00B473AF">
        <w:rPr>
          <w:rFonts w:ascii="Times New Roman" w:hAnsi="Times New Roman" w:cs="Times New Roman"/>
          <w:sz w:val="24"/>
          <w:szCs w:val="24"/>
        </w:rPr>
        <w:t>,</w:t>
      </w:r>
    </w:p>
    <w:p w:rsidR="00B473AF" w:rsidRDefault="00B473AF" w:rsidP="00B473A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Solunum yoluyla geçen </w:t>
      </w:r>
      <w:proofErr w:type="gramStart"/>
      <w:r>
        <w:rPr>
          <w:rFonts w:ascii="Times New Roman" w:hAnsi="Times New Roman" w:cs="Times New Roman"/>
          <w:sz w:val="24"/>
          <w:szCs w:val="24"/>
        </w:rPr>
        <w:t>enfeksiyonlar</w:t>
      </w:r>
      <w:proofErr w:type="gramEnd"/>
      <w:r>
        <w:rPr>
          <w:rFonts w:ascii="Times New Roman" w:hAnsi="Times New Roman" w:cs="Times New Roman"/>
          <w:sz w:val="24"/>
          <w:szCs w:val="24"/>
        </w:rPr>
        <w:t xml:space="preserve"> (Tüberküloz, suçiçeği, difteri, kızamık, kızamıkçık, boğmaca, menenjit, SARS, </w:t>
      </w:r>
      <w:proofErr w:type="spellStart"/>
      <w:r>
        <w:rPr>
          <w:rFonts w:ascii="Times New Roman" w:hAnsi="Times New Roman" w:cs="Times New Roman"/>
          <w:sz w:val="24"/>
          <w:szCs w:val="24"/>
        </w:rPr>
        <w:t>brusella</w:t>
      </w:r>
      <w:proofErr w:type="spellEnd"/>
      <w:r>
        <w:rPr>
          <w:rFonts w:ascii="Times New Roman" w:hAnsi="Times New Roman" w:cs="Times New Roman"/>
          <w:sz w:val="24"/>
          <w:szCs w:val="24"/>
        </w:rPr>
        <w:t>, kuş gribi),</w:t>
      </w:r>
    </w:p>
    <w:p w:rsidR="00D16609" w:rsidRDefault="00B473AF" w:rsidP="00D1660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Enfeksiyonluyla temas sonucu (iğne batması, deride çizik, sıyrık, yara, </w:t>
      </w:r>
      <w:proofErr w:type="spellStart"/>
      <w:r>
        <w:rPr>
          <w:rFonts w:ascii="Times New Roman" w:hAnsi="Times New Roman" w:cs="Times New Roman"/>
          <w:sz w:val="24"/>
          <w:szCs w:val="24"/>
        </w:rPr>
        <w:t>enfekte</w:t>
      </w:r>
      <w:proofErr w:type="spellEnd"/>
      <w:r>
        <w:rPr>
          <w:rFonts w:ascii="Times New Roman" w:hAnsi="Times New Roman" w:cs="Times New Roman"/>
          <w:sz w:val="24"/>
          <w:szCs w:val="24"/>
        </w:rPr>
        <w:t xml:space="preserve"> olmuş atıklar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çalışanlara zarar veren durumlar (Tablo-1).Yapılan araştırmalara göre sağlık çalışanlarının 2/3’ ü hastaların kan ve/veya vücut sıvıları ile en az bir kez temas etmektedir. HIV </w:t>
      </w:r>
      <w:proofErr w:type="spellStart"/>
      <w:r>
        <w:rPr>
          <w:rFonts w:ascii="Times New Roman" w:hAnsi="Times New Roman" w:cs="Times New Roman"/>
          <w:sz w:val="24"/>
          <w:szCs w:val="24"/>
        </w:rPr>
        <w:t>pozitifleşen</w:t>
      </w:r>
      <w:proofErr w:type="spellEnd"/>
      <w:r>
        <w:rPr>
          <w:rFonts w:ascii="Times New Roman" w:hAnsi="Times New Roman" w:cs="Times New Roman"/>
          <w:sz w:val="24"/>
          <w:szCs w:val="24"/>
        </w:rPr>
        <w:t xml:space="preserve"> sağlık çalışanlarından % 57’ sinde </w:t>
      </w:r>
      <w:proofErr w:type="gramStart"/>
      <w:r>
        <w:rPr>
          <w:rFonts w:ascii="Times New Roman" w:hAnsi="Times New Roman" w:cs="Times New Roman"/>
          <w:sz w:val="24"/>
          <w:szCs w:val="24"/>
        </w:rPr>
        <w:t>enfeksiyon</w:t>
      </w:r>
      <w:proofErr w:type="gramEnd"/>
      <w:r>
        <w:rPr>
          <w:rFonts w:ascii="Times New Roman" w:hAnsi="Times New Roman" w:cs="Times New Roman"/>
          <w:sz w:val="24"/>
          <w:szCs w:val="24"/>
        </w:rPr>
        <w:t xml:space="preserve"> mesleksel kökenlidir. Sağlık çalışanlarının HBV geçirme riski genel </w:t>
      </w:r>
      <w:proofErr w:type="gramStart"/>
      <w:r>
        <w:rPr>
          <w:rFonts w:ascii="Times New Roman" w:hAnsi="Times New Roman" w:cs="Times New Roman"/>
          <w:sz w:val="24"/>
          <w:szCs w:val="24"/>
        </w:rPr>
        <w:t>popülasyona</w:t>
      </w:r>
      <w:proofErr w:type="gramEnd"/>
      <w:r>
        <w:rPr>
          <w:rFonts w:ascii="Times New Roman" w:hAnsi="Times New Roman" w:cs="Times New Roman"/>
          <w:sz w:val="24"/>
          <w:szCs w:val="24"/>
        </w:rPr>
        <w:t xml:space="preserve"> göre 10 kat daha fazladır.</w:t>
      </w:r>
    </w:p>
    <w:p w:rsidR="00C7300C" w:rsidRPr="00D16609" w:rsidRDefault="00C7300C" w:rsidP="00EC2918">
      <w:pPr>
        <w:spacing w:after="0"/>
        <w:jc w:val="both"/>
        <w:rPr>
          <w:rFonts w:ascii="Times New Roman" w:hAnsi="Times New Roman" w:cs="Times New Roman"/>
          <w:sz w:val="24"/>
          <w:szCs w:val="24"/>
        </w:rPr>
      </w:pPr>
      <w:r w:rsidRPr="00D16609">
        <w:rPr>
          <w:rFonts w:ascii="Times New Roman" w:hAnsi="Times New Roman" w:cs="Times New Roman"/>
          <w:b/>
        </w:rPr>
        <w:t>Tablo-1:</w:t>
      </w:r>
      <w:r w:rsidRPr="00D16609">
        <w:rPr>
          <w:rFonts w:ascii="Times New Roman" w:hAnsi="Times New Roman" w:cs="Times New Roman"/>
        </w:rPr>
        <w:t xml:space="preserve"> Sağlık sektöründe karşılaşılan biyolojik etmenler/ riskler</w:t>
      </w:r>
    </w:p>
    <w:tbl>
      <w:tblPr>
        <w:tblStyle w:val="TabloKlavuzu"/>
        <w:tblW w:w="0" w:type="auto"/>
        <w:tblInd w:w="108" w:type="dxa"/>
        <w:tblLook w:val="04A0" w:firstRow="1" w:lastRow="0" w:firstColumn="1" w:lastColumn="0" w:noHBand="0" w:noVBand="1"/>
      </w:tblPr>
      <w:tblGrid>
        <w:gridCol w:w="4498"/>
        <w:gridCol w:w="4606"/>
      </w:tblGrid>
      <w:tr w:rsidR="00C7300C" w:rsidTr="00EC2918">
        <w:tc>
          <w:tcPr>
            <w:tcW w:w="4498"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Adenovirüs</w:t>
            </w:r>
            <w:proofErr w:type="spellEnd"/>
          </w:p>
        </w:tc>
        <w:tc>
          <w:tcPr>
            <w:tcW w:w="4606"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Multirezistan</w:t>
            </w:r>
            <w:proofErr w:type="spellEnd"/>
            <w:r w:rsidRPr="00D16609">
              <w:rPr>
                <w:rFonts w:ascii="Times New Roman" w:hAnsi="Times New Roman" w:cs="Times New Roman"/>
                <w:sz w:val="20"/>
                <w:szCs w:val="20"/>
              </w:rPr>
              <w:t xml:space="preserve"> </w:t>
            </w:r>
            <w:proofErr w:type="spellStart"/>
            <w:r w:rsidRPr="00D16609">
              <w:rPr>
                <w:rFonts w:ascii="Times New Roman" w:hAnsi="Times New Roman" w:cs="Times New Roman"/>
                <w:sz w:val="20"/>
                <w:szCs w:val="20"/>
              </w:rPr>
              <w:t>nozokomiyal</w:t>
            </w:r>
            <w:proofErr w:type="spellEnd"/>
            <w:r w:rsidRPr="00D16609">
              <w:rPr>
                <w:rFonts w:ascii="Times New Roman" w:hAnsi="Times New Roman" w:cs="Times New Roman"/>
                <w:sz w:val="20"/>
                <w:szCs w:val="20"/>
              </w:rPr>
              <w:t xml:space="preserve"> bakteri</w:t>
            </w:r>
          </w:p>
        </w:tc>
      </w:tr>
      <w:tr w:rsidR="00C7300C" w:rsidTr="00EC2918">
        <w:tc>
          <w:tcPr>
            <w:tcW w:w="4498" w:type="dxa"/>
          </w:tcPr>
          <w:p w:rsidR="00C7300C" w:rsidRPr="00D16609" w:rsidRDefault="00C7300C" w:rsidP="001F71B5">
            <w:pPr>
              <w:jc w:val="both"/>
              <w:rPr>
                <w:rFonts w:ascii="Times New Roman" w:hAnsi="Times New Roman" w:cs="Times New Roman"/>
                <w:sz w:val="20"/>
                <w:szCs w:val="20"/>
              </w:rPr>
            </w:pPr>
            <w:r w:rsidRPr="00D16609">
              <w:rPr>
                <w:rFonts w:ascii="Times New Roman" w:hAnsi="Times New Roman" w:cs="Times New Roman"/>
                <w:sz w:val="20"/>
                <w:szCs w:val="20"/>
              </w:rPr>
              <w:t>AIDS/HIV</w:t>
            </w:r>
          </w:p>
        </w:tc>
        <w:tc>
          <w:tcPr>
            <w:tcW w:w="4606"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Norwalk</w:t>
            </w:r>
            <w:proofErr w:type="spellEnd"/>
            <w:r w:rsidRPr="00D16609">
              <w:rPr>
                <w:rFonts w:ascii="Times New Roman" w:hAnsi="Times New Roman" w:cs="Times New Roman"/>
                <w:sz w:val="20"/>
                <w:szCs w:val="20"/>
              </w:rPr>
              <w:t xml:space="preserve"> virüs</w:t>
            </w:r>
          </w:p>
        </w:tc>
      </w:tr>
      <w:tr w:rsidR="00C7300C" w:rsidTr="00EC2918">
        <w:tc>
          <w:tcPr>
            <w:tcW w:w="4498"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Amoebiasis</w:t>
            </w:r>
            <w:proofErr w:type="spellEnd"/>
          </w:p>
        </w:tc>
        <w:tc>
          <w:tcPr>
            <w:tcW w:w="4606"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Papilloma</w:t>
            </w:r>
            <w:proofErr w:type="spellEnd"/>
            <w:r w:rsidRPr="00D16609">
              <w:rPr>
                <w:rFonts w:ascii="Times New Roman" w:hAnsi="Times New Roman" w:cs="Times New Roman"/>
                <w:sz w:val="20"/>
                <w:szCs w:val="20"/>
              </w:rPr>
              <w:t xml:space="preserve"> virüsü</w:t>
            </w:r>
          </w:p>
        </w:tc>
      </w:tr>
      <w:tr w:rsidR="00C7300C" w:rsidTr="00EC2918">
        <w:tc>
          <w:tcPr>
            <w:tcW w:w="4498" w:type="dxa"/>
          </w:tcPr>
          <w:p w:rsidR="00C7300C" w:rsidRPr="00D16609" w:rsidRDefault="00C7300C" w:rsidP="001F71B5">
            <w:pPr>
              <w:jc w:val="both"/>
              <w:rPr>
                <w:rFonts w:ascii="Times New Roman" w:hAnsi="Times New Roman" w:cs="Times New Roman"/>
                <w:sz w:val="20"/>
                <w:szCs w:val="20"/>
              </w:rPr>
            </w:pPr>
            <w:r w:rsidRPr="00D16609">
              <w:rPr>
                <w:rFonts w:ascii="Times New Roman" w:hAnsi="Times New Roman" w:cs="Times New Roman"/>
                <w:sz w:val="20"/>
                <w:szCs w:val="20"/>
              </w:rPr>
              <w:t>Boğmaca</w:t>
            </w:r>
          </w:p>
        </w:tc>
        <w:tc>
          <w:tcPr>
            <w:tcW w:w="4606"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Parvovirüs</w:t>
            </w:r>
            <w:proofErr w:type="spellEnd"/>
          </w:p>
        </w:tc>
      </w:tr>
      <w:tr w:rsidR="00C7300C" w:rsidTr="00EC2918">
        <w:tc>
          <w:tcPr>
            <w:tcW w:w="4498" w:type="dxa"/>
          </w:tcPr>
          <w:p w:rsidR="00C7300C" w:rsidRPr="00D16609" w:rsidRDefault="00C7300C" w:rsidP="00C7300C">
            <w:pPr>
              <w:tabs>
                <w:tab w:val="left" w:pos="910"/>
              </w:tabs>
              <w:jc w:val="both"/>
              <w:rPr>
                <w:rFonts w:ascii="Times New Roman" w:hAnsi="Times New Roman" w:cs="Times New Roman"/>
                <w:sz w:val="20"/>
                <w:szCs w:val="20"/>
              </w:rPr>
            </w:pPr>
            <w:proofErr w:type="spellStart"/>
            <w:r w:rsidRPr="00D16609">
              <w:rPr>
                <w:rFonts w:ascii="Times New Roman" w:hAnsi="Times New Roman" w:cs="Times New Roman"/>
                <w:sz w:val="20"/>
                <w:szCs w:val="20"/>
              </w:rPr>
              <w:t>Brusella</w:t>
            </w:r>
            <w:proofErr w:type="spellEnd"/>
          </w:p>
        </w:tc>
        <w:tc>
          <w:tcPr>
            <w:tcW w:w="4606"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Pnömokok</w:t>
            </w:r>
            <w:proofErr w:type="spellEnd"/>
          </w:p>
        </w:tc>
      </w:tr>
      <w:tr w:rsidR="00C7300C" w:rsidTr="00EC2918">
        <w:tc>
          <w:tcPr>
            <w:tcW w:w="4498" w:type="dxa"/>
          </w:tcPr>
          <w:p w:rsidR="00C7300C" w:rsidRPr="00D16609" w:rsidRDefault="00C7300C" w:rsidP="001F71B5">
            <w:pPr>
              <w:jc w:val="both"/>
              <w:rPr>
                <w:rFonts w:ascii="Times New Roman" w:hAnsi="Times New Roman" w:cs="Times New Roman"/>
                <w:sz w:val="20"/>
                <w:szCs w:val="20"/>
              </w:rPr>
            </w:pPr>
            <w:r w:rsidRPr="00D16609">
              <w:rPr>
                <w:rFonts w:ascii="Times New Roman" w:hAnsi="Times New Roman" w:cs="Times New Roman"/>
                <w:sz w:val="20"/>
                <w:szCs w:val="20"/>
              </w:rPr>
              <w:t>CMV</w:t>
            </w:r>
          </w:p>
        </w:tc>
        <w:tc>
          <w:tcPr>
            <w:tcW w:w="4606"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Polio</w:t>
            </w:r>
            <w:proofErr w:type="spellEnd"/>
          </w:p>
        </w:tc>
      </w:tr>
      <w:tr w:rsidR="00C7300C" w:rsidTr="00EC2918">
        <w:tc>
          <w:tcPr>
            <w:tcW w:w="4498" w:type="dxa"/>
          </w:tcPr>
          <w:p w:rsidR="00C7300C" w:rsidRPr="00D16609" w:rsidRDefault="00C7300C" w:rsidP="001F71B5">
            <w:pPr>
              <w:jc w:val="both"/>
              <w:rPr>
                <w:rFonts w:ascii="Times New Roman" w:hAnsi="Times New Roman" w:cs="Times New Roman"/>
                <w:sz w:val="20"/>
                <w:szCs w:val="20"/>
              </w:rPr>
            </w:pPr>
            <w:r w:rsidRPr="00D16609">
              <w:rPr>
                <w:rFonts w:ascii="Times New Roman" w:hAnsi="Times New Roman" w:cs="Times New Roman"/>
                <w:sz w:val="20"/>
                <w:szCs w:val="20"/>
              </w:rPr>
              <w:t>Difteri</w:t>
            </w:r>
          </w:p>
        </w:tc>
        <w:tc>
          <w:tcPr>
            <w:tcW w:w="4606"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Pseudomonass</w:t>
            </w:r>
            <w:proofErr w:type="spellEnd"/>
          </w:p>
        </w:tc>
      </w:tr>
      <w:tr w:rsidR="00C7300C" w:rsidTr="00EC2918">
        <w:tc>
          <w:tcPr>
            <w:tcW w:w="4498"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Helicobacter</w:t>
            </w:r>
            <w:proofErr w:type="spellEnd"/>
            <w:r w:rsidRPr="00D16609">
              <w:rPr>
                <w:rFonts w:ascii="Times New Roman" w:hAnsi="Times New Roman" w:cs="Times New Roman"/>
                <w:sz w:val="20"/>
                <w:szCs w:val="20"/>
              </w:rPr>
              <w:t xml:space="preserve"> </w:t>
            </w:r>
            <w:proofErr w:type="spellStart"/>
            <w:r w:rsidRPr="00D16609">
              <w:rPr>
                <w:rFonts w:ascii="Times New Roman" w:hAnsi="Times New Roman" w:cs="Times New Roman"/>
                <w:sz w:val="20"/>
                <w:szCs w:val="20"/>
              </w:rPr>
              <w:t>plori</w:t>
            </w:r>
            <w:proofErr w:type="spellEnd"/>
          </w:p>
        </w:tc>
        <w:tc>
          <w:tcPr>
            <w:tcW w:w="4606"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Respiratuar</w:t>
            </w:r>
            <w:proofErr w:type="spellEnd"/>
            <w:r w:rsidRPr="00D16609">
              <w:rPr>
                <w:rFonts w:ascii="Times New Roman" w:hAnsi="Times New Roman" w:cs="Times New Roman"/>
                <w:sz w:val="20"/>
                <w:szCs w:val="20"/>
              </w:rPr>
              <w:t xml:space="preserve"> </w:t>
            </w:r>
            <w:proofErr w:type="spellStart"/>
            <w:r w:rsidRPr="00D16609">
              <w:rPr>
                <w:rFonts w:ascii="Times New Roman" w:hAnsi="Times New Roman" w:cs="Times New Roman"/>
                <w:sz w:val="20"/>
                <w:szCs w:val="20"/>
              </w:rPr>
              <w:t>sinsityal</w:t>
            </w:r>
            <w:proofErr w:type="spellEnd"/>
            <w:r w:rsidRPr="00D16609">
              <w:rPr>
                <w:rFonts w:ascii="Times New Roman" w:hAnsi="Times New Roman" w:cs="Times New Roman"/>
                <w:sz w:val="20"/>
                <w:szCs w:val="20"/>
              </w:rPr>
              <w:t xml:space="preserve"> virüs</w:t>
            </w:r>
          </w:p>
        </w:tc>
      </w:tr>
      <w:tr w:rsidR="00C7300C" w:rsidTr="00EC2918">
        <w:tc>
          <w:tcPr>
            <w:tcW w:w="4498" w:type="dxa"/>
          </w:tcPr>
          <w:p w:rsidR="00C7300C" w:rsidRPr="00D16609" w:rsidRDefault="00C7300C" w:rsidP="001F71B5">
            <w:pPr>
              <w:jc w:val="both"/>
              <w:rPr>
                <w:rFonts w:ascii="Times New Roman" w:hAnsi="Times New Roman" w:cs="Times New Roman"/>
                <w:sz w:val="20"/>
                <w:szCs w:val="20"/>
              </w:rPr>
            </w:pPr>
            <w:r w:rsidRPr="00D16609">
              <w:rPr>
                <w:rFonts w:ascii="Times New Roman" w:hAnsi="Times New Roman" w:cs="Times New Roman"/>
                <w:sz w:val="20"/>
                <w:szCs w:val="20"/>
              </w:rPr>
              <w:t>Hepatit A</w:t>
            </w:r>
          </w:p>
        </w:tc>
        <w:tc>
          <w:tcPr>
            <w:tcW w:w="4606"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Riketsiya</w:t>
            </w:r>
            <w:proofErr w:type="spellEnd"/>
          </w:p>
        </w:tc>
      </w:tr>
      <w:tr w:rsidR="00C7300C" w:rsidTr="00EC2918">
        <w:tc>
          <w:tcPr>
            <w:tcW w:w="4498" w:type="dxa"/>
          </w:tcPr>
          <w:p w:rsidR="00C7300C" w:rsidRPr="00D16609" w:rsidRDefault="00C7300C" w:rsidP="001F71B5">
            <w:pPr>
              <w:jc w:val="both"/>
              <w:rPr>
                <w:rFonts w:ascii="Times New Roman" w:hAnsi="Times New Roman" w:cs="Times New Roman"/>
                <w:sz w:val="20"/>
                <w:szCs w:val="20"/>
              </w:rPr>
            </w:pPr>
            <w:r w:rsidRPr="00D16609">
              <w:rPr>
                <w:rFonts w:ascii="Times New Roman" w:hAnsi="Times New Roman" w:cs="Times New Roman"/>
                <w:sz w:val="20"/>
                <w:szCs w:val="20"/>
              </w:rPr>
              <w:t>Hepatit B</w:t>
            </w:r>
          </w:p>
        </w:tc>
        <w:tc>
          <w:tcPr>
            <w:tcW w:w="4606" w:type="dxa"/>
          </w:tcPr>
          <w:p w:rsidR="00C7300C" w:rsidRPr="00D16609" w:rsidRDefault="00C7300C"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Rinovirüs</w:t>
            </w:r>
            <w:proofErr w:type="spellEnd"/>
          </w:p>
        </w:tc>
      </w:tr>
      <w:tr w:rsidR="00C7300C" w:rsidTr="00EC2918">
        <w:tc>
          <w:tcPr>
            <w:tcW w:w="4498" w:type="dxa"/>
          </w:tcPr>
          <w:p w:rsidR="00C7300C" w:rsidRPr="00D16609" w:rsidRDefault="00C7300C" w:rsidP="001F71B5">
            <w:pPr>
              <w:jc w:val="both"/>
              <w:rPr>
                <w:rFonts w:ascii="Times New Roman" w:hAnsi="Times New Roman" w:cs="Times New Roman"/>
                <w:sz w:val="20"/>
                <w:szCs w:val="20"/>
              </w:rPr>
            </w:pPr>
            <w:r w:rsidRPr="00D16609">
              <w:rPr>
                <w:rFonts w:ascii="Times New Roman" w:hAnsi="Times New Roman" w:cs="Times New Roman"/>
                <w:sz w:val="20"/>
                <w:szCs w:val="20"/>
              </w:rPr>
              <w:t>Hepatit C</w:t>
            </w:r>
          </w:p>
        </w:tc>
        <w:tc>
          <w:tcPr>
            <w:tcW w:w="4606" w:type="dxa"/>
          </w:tcPr>
          <w:p w:rsidR="00C7300C" w:rsidRPr="00D16609" w:rsidRDefault="00C7300C" w:rsidP="001F71B5">
            <w:pPr>
              <w:jc w:val="both"/>
              <w:rPr>
                <w:rFonts w:ascii="Times New Roman" w:hAnsi="Times New Roman" w:cs="Times New Roman"/>
                <w:sz w:val="20"/>
                <w:szCs w:val="20"/>
              </w:rPr>
            </w:pPr>
            <w:r w:rsidRPr="00D16609">
              <w:rPr>
                <w:rFonts w:ascii="Times New Roman" w:hAnsi="Times New Roman" w:cs="Times New Roman"/>
                <w:sz w:val="20"/>
                <w:szCs w:val="20"/>
              </w:rPr>
              <w:t>Sarıhumma vir</w:t>
            </w:r>
            <w:r w:rsidR="00350447" w:rsidRPr="00D16609">
              <w:rPr>
                <w:rFonts w:ascii="Times New Roman" w:hAnsi="Times New Roman" w:cs="Times New Roman"/>
                <w:sz w:val="20"/>
                <w:szCs w:val="20"/>
              </w:rPr>
              <w:t>üsü</w:t>
            </w:r>
          </w:p>
        </w:tc>
      </w:tr>
      <w:tr w:rsidR="00C7300C" w:rsidTr="00EC2918">
        <w:tc>
          <w:tcPr>
            <w:tcW w:w="4498" w:type="dxa"/>
          </w:tcPr>
          <w:p w:rsidR="00C7300C" w:rsidRPr="00D16609" w:rsidRDefault="00C7300C" w:rsidP="001F71B5">
            <w:pPr>
              <w:jc w:val="both"/>
              <w:rPr>
                <w:rFonts w:ascii="Times New Roman" w:hAnsi="Times New Roman" w:cs="Times New Roman"/>
                <w:sz w:val="20"/>
                <w:szCs w:val="20"/>
              </w:rPr>
            </w:pPr>
            <w:r w:rsidRPr="00D16609">
              <w:rPr>
                <w:rFonts w:ascii="Times New Roman" w:hAnsi="Times New Roman" w:cs="Times New Roman"/>
                <w:sz w:val="20"/>
                <w:szCs w:val="20"/>
              </w:rPr>
              <w:t>Hepatit D</w:t>
            </w:r>
          </w:p>
        </w:tc>
        <w:tc>
          <w:tcPr>
            <w:tcW w:w="4606" w:type="dxa"/>
          </w:tcPr>
          <w:p w:rsidR="00C7300C" w:rsidRPr="00D16609" w:rsidRDefault="00350447" w:rsidP="001F71B5">
            <w:pPr>
              <w:jc w:val="both"/>
              <w:rPr>
                <w:rFonts w:ascii="Times New Roman" w:hAnsi="Times New Roman" w:cs="Times New Roman"/>
                <w:sz w:val="20"/>
                <w:szCs w:val="20"/>
              </w:rPr>
            </w:pPr>
            <w:r w:rsidRPr="00D16609">
              <w:rPr>
                <w:rFonts w:ascii="Times New Roman" w:hAnsi="Times New Roman" w:cs="Times New Roman"/>
                <w:sz w:val="20"/>
                <w:szCs w:val="20"/>
              </w:rPr>
              <w:t>SARS</w:t>
            </w:r>
          </w:p>
        </w:tc>
      </w:tr>
      <w:tr w:rsidR="00350447" w:rsidTr="00EC2918">
        <w:tc>
          <w:tcPr>
            <w:tcW w:w="4498" w:type="dxa"/>
          </w:tcPr>
          <w:p w:rsidR="00350447" w:rsidRPr="00D16609" w:rsidRDefault="00350447"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Herpes</w:t>
            </w:r>
            <w:proofErr w:type="spellEnd"/>
            <w:r w:rsidRPr="00D16609">
              <w:rPr>
                <w:rFonts w:ascii="Times New Roman" w:hAnsi="Times New Roman" w:cs="Times New Roman"/>
                <w:sz w:val="20"/>
                <w:szCs w:val="20"/>
              </w:rPr>
              <w:t xml:space="preserve"> </w:t>
            </w:r>
            <w:proofErr w:type="spellStart"/>
            <w:r w:rsidRPr="00D16609">
              <w:rPr>
                <w:rFonts w:ascii="Times New Roman" w:hAnsi="Times New Roman" w:cs="Times New Roman"/>
                <w:sz w:val="20"/>
                <w:szCs w:val="20"/>
              </w:rPr>
              <w:t>simpleks</w:t>
            </w:r>
            <w:proofErr w:type="spellEnd"/>
          </w:p>
        </w:tc>
        <w:tc>
          <w:tcPr>
            <w:tcW w:w="4606" w:type="dxa"/>
          </w:tcPr>
          <w:p w:rsidR="00350447" w:rsidRPr="00D16609" w:rsidRDefault="00350447"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Salmonella</w:t>
            </w:r>
            <w:proofErr w:type="spellEnd"/>
            <w:r w:rsidRPr="00D16609">
              <w:rPr>
                <w:rFonts w:ascii="Times New Roman" w:hAnsi="Times New Roman" w:cs="Times New Roman"/>
                <w:sz w:val="20"/>
                <w:szCs w:val="20"/>
              </w:rPr>
              <w:t xml:space="preserve"> </w:t>
            </w:r>
          </w:p>
        </w:tc>
      </w:tr>
      <w:tr w:rsidR="00350447" w:rsidTr="00EC2918">
        <w:tc>
          <w:tcPr>
            <w:tcW w:w="4498" w:type="dxa"/>
          </w:tcPr>
          <w:p w:rsidR="00350447" w:rsidRPr="00D16609" w:rsidRDefault="00350447"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Herpes</w:t>
            </w:r>
            <w:proofErr w:type="spellEnd"/>
            <w:r w:rsidRPr="00D16609">
              <w:rPr>
                <w:rFonts w:ascii="Times New Roman" w:hAnsi="Times New Roman" w:cs="Times New Roman"/>
                <w:sz w:val="20"/>
                <w:szCs w:val="20"/>
              </w:rPr>
              <w:t xml:space="preserve"> </w:t>
            </w:r>
            <w:proofErr w:type="spellStart"/>
            <w:r w:rsidRPr="00D16609">
              <w:rPr>
                <w:rFonts w:ascii="Times New Roman" w:hAnsi="Times New Roman" w:cs="Times New Roman"/>
                <w:sz w:val="20"/>
                <w:szCs w:val="20"/>
              </w:rPr>
              <w:t>zoster</w:t>
            </w:r>
            <w:proofErr w:type="spellEnd"/>
          </w:p>
        </w:tc>
        <w:tc>
          <w:tcPr>
            <w:tcW w:w="4606" w:type="dxa"/>
          </w:tcPr>
          <w:p w:rsidR="00350447" w:rsidRPr="00D16609" w:rsidRDefault="00350447"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Scabies</w:t>
            </w:r>
            <w:proofErr w:type="spellEnd"/>
          </w:p>
        </w:tc>
      </w:tr>
      <w:tr w:rsidR="00350447" w:rsidTr="00EC2918">
        <w:tc>
          <w:tcPr>
            <w:tcW w:w="4498" w:type="dxa"/>
          </w:tcPr>
          <w:p w:rsidR="00350447" w:rsidRPr="00D16609" w:rsidRDefault="00350447"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Histoplazmozis</w:t>
            </w:r>
            <w:proofErr w:type="spellEnd"/>
          </w:p>
        </w:tc>
        <w:tc>
          <w:tcPr>
            <w:tcW w:w="4606" w:type="dxa"/>
          </w:tcPr>
          <w:p w:rsidR="00350447" w:rsidRPr="00D16609" w:rsidRDefault="00350447"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Shigella</w:t>
            </w:r>
            <w:proofErr w:type="spellEnd"/>
          </w:p>
        </w:tc>
      </w:tr>
      <w:tr w:rsidR="00350447" w:rsidTr="00EC2918">
        <w:tc>
          <w:tcPr>
            <w:tcW w:w="4498" w:type="dxa"/>
          </w:tcPr>
          <w:p w:rsidR="00350447" w:rsidRPr="00D16609" w:rsidRDefault="00350447"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Influenze</w:t>
            </w:r>
            <w:proofErr w:type="spellEnd"/>
          </w:p>
        </w:tc>
        <w:tc>
          <w:tcPr>
            <w:tcW w:w="4606" w:type="dxa"/>
          </w:tcPr>
          <w:p w:rsidR="00350447" w:rsidRPr="00D16609" w:rsidRDefault="00350447"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Sfiliz</w:t>
            </w:r>
            <w:proofErr w:type="spellEnd"/>
          </w:p>
        </w:tc>
      </w:tr>
      <w:tr w:rsidR="00350447" w:rsidTr="00EC2918">
        <w:tc>
          <w:tcPr>
            <w:tcW w:w="4498" w:type="dxa"/>
          </w:tcPr>
          <w:p w:rsidR="00350447" w:rsidRPr="00D16609" w:rsidRDefault="00350447" w:rsidP="001F71B5">
            <w:pPr>
              <w:jc w:val="both"/>
              <w:rPr>
                <w:rFonts w:ascii="Times New Roman" w:hAnsi="Times New Roman" w:cs="Times New Roman"/>
                <w:sz w:val="20"/>
                <w:szCs w:val="20"/>
              </w:rPr>
            </w:pPr>
            <w:r w:rsidRPr="00D16609">
              <w:rPr>
                <w:rFonts w:ascii="Times New Roman" w:hAnsi="Times New Roman" w:cs="Times New Roman"/>
                <w:sz w:val="20"/>
                <w:szCs w:val="20"/>
              </w:rPr>
              <w:t>Kabakulak</w:t>
            </w:r>
          </w:p>
        </w:tc>
        <w:tc>
          <w:tcPr>
            <w:tcW w:w="4606" w:type="dxa"/>
          </w:tcPr>
          <w:p w:rsidR="00350447" w:rsidRPr="00D16609" w:rsidRDefault="00350447" w:rsidP="001F71B5">
            <w:pPr>
              <w:jc w:val="both"/>
              <w:rPr>
                <w:rFonts w:ascii="Times New Roman" w:hAnsi="Times New Roman" w:cs="Times New Roman"/>
                <w:sz w:val="20"/>
                <w:szCs w:val="20"/>
              </w:rPr>
            </w:pPr>
            <w:r w:rsidRPr="00D16609">
              <w:rPr>
                <w:rFonts w:ascii="Times New Roman" w:hAnsi="Times New Roman" w:cs="Times New Roman"/>
                <w:sz w:val="20"/>
                <w:szCs w:val="20"/>
              </w:rPr>
              <w:t>Sıtma</w:t>
            </w:r>
          </w:p>
        </w:tc>
      </w:tr>
      <w:tr w:rsidR="00350447" w:rsidTr="00EC2918">
        <w:tc>
          <w:tcPr>
            <w:tcW w:w="4498" w:type="dxa"/>
          </w:tcPr>
          <w:p w:rsidR="00350447" w:rsidRPr="00D16609" w:rsidRDefault="00350447" w:rsidP="001F71B5">
            <w:pPr>
              <w:jc w:val="both"/>
              <w:rPr>
                <w:rFonts w:ascii="Times New Roman" w:hAnsi="Times New Roman" w:cs="Times New Roman"/>
                <w:sz w:val="20"/>
                <w:szCs w:val="20"/>
              </w:rPr>
            </w:pPr>
            <w:r w:rsidRPr="00D16609">
              <w:rPr>
                <w:rFonts w:ascii="Times New Roman" w:hAnsi="Times New Roman" w:cs="Times New Roman"/>
                <w:sz w:val="20"/>
                <w:szCs w:val="20"/>
              </w:rPr>
              <w:t>Kırım Kongo kanamalı ateş</w:t>
            </w:r>
          </w:p>
        </w:tc>
        <w:tc>
          <w:tcPr>
            <w:tcW w:w="4606" w:type="dxa"/>
          </w:tcPr>
          <w:p w:rsidR="00350447" w:rsidRPr="00D16609" w:rsidRDefault="00350447" w:rsidP="001F71B5">
            <w:pPr>
              <w:jc w:val="both"/>
              <w:rPr>
                <w:rFonts w:ascii="Times New Roman" w:hAnsi="Times New Roman" w:cs="Times New Roman"/>
                <w:sz w:val="20"/>
                <w:szCs w:val="20"/>
              </w:rPr>
            </w:pPr>
            <w:r w:rsidRPr="00D16609">
              <w:rPr>
                <w:rFonts w:ascii="Times New Roman" w:hAnsi="Times New Roman" w:cs="Times New Roman"/>
                <w:sz w:val="20"/>
                <w:szCs w:val="20"/>
              </w:rPr>
              <w:t>Stafilokoklar-MRSA</w:t>
            </w:r>
          </w:p>
        </w:tc>
      </w:tr>
      <w:tr w:rsidR="00350447" w:rsidTr="00EC2918">
        <w:tc>
          <w:tcPr>
            <w:tcW w:w="4498" w:type="dxa"/>
          </w:tcPr>
          <w:p w:rsidR="00350447" w:rsidRPr="00D16609" w:rsidRDefault="00350447" w:rsidP="001F71B5">
            <w:pPr>
              <w:jc w:val="both"/>
              <w:rPr>
                <w:rFonts w:ascii="Times New Roman" w:hAnsi="Times New Roman" w:cs="Times New Roman"/>
                <w:sz w:val="20"/>
                <w:szCs w:val="20"/>
              </w:rPr>
            </w:pPr>
            <w:r w:rsidRPr="00D16609">
              <w:rPr>
                <w:rFonts w:ascii="Times New Roman" w:hAnsi="Times New Roman" w:cs="Times New Roman"/>
                <w:sz w:val="20"/>
                <w:szCs w:val="20"/>
              </w:rPr>
              <w:t>Kızamık</w:t>
            </w:r>
          </w:p>
        </w:tc>
        <w:tc>
          <w:tcPr>
            <w:tcW w:w="4606" w:type="dxa"/>
          </w:tcPr>
          <w:p w:rsidR="00350447" w:rsidRPr="00D16609" w:rsidRDefault="00350447" w:rsidP="001F71B5">
            <w:pPr>
              <w:jc w:val="both"/>
              <w:rPr>
                <w:rFonts w:ascii="Times New Roman" w:hAnsi="Times New Roman" w:cs="Times New Roman"/>
                <w:sz w:val="20"/>
                <w:szCs w:val="20"/>
              </w:rPr>
            </w:pPr>
            <w:r w:rsidRPr="00D16609">
              <w:rPr>
                <w:rFonts w:ascii="Times New Roman" w:hAnsi="Times New Roman" w:cs="Times New Roman"/>
                <w:sz w:val="20"/>
                <w:szCs w:val="20"/>
              </w:rPr>
              <w:t>Streptokoklar</w:t>
            </w:r>
          </w:p>
        </w:tc>
      </w:tr>
      <w:tr w:rsidR="00350447" w:rsidTr="00EC2918">
        <w:tc>
          <w:tcPr>
            <w:tcW w:w="4498" w:type="dxa"/>
          </w:tcPr>
          <w:p w:rsidR="00350447" w:rsidRPr="00D16609" w:rsidRDefault="00350447" w:rsidP="001F71B5">
            <w:pPr>
              <w:jc w:val="both"/>
              <w:rPr>
                <w:rFonts w:ascii="Times New Roman" w:hAnsi="Times New Roman" w:cs="Times New Roman"/>
                <w:sz w:val="20"/>
                <w:szCs w:val="20"/>
              </w:rPr>
            </w:pPr>
            <w:r w:rsidRPr="00D16609">
              <w:rPr>
                <w:rFonts w:ascii="Times New Roman" w:hAnsi="Times New Roman" w:cs="Times New Roman"/>
                <w:sz w:val="20"/>
                <w:szCs w:val="20"/>
              </w:rPr>
              <w:t>Kızamıkçık</w:t>
            </w:r>
          </w:p>
        </w:tc>
        <w:tc>
          <w:tcPr>
            <w:tcW w:w="4606" w:type="dxa"/>
          </w:tcPr>
          <w:p w:rsidR="00350447" w:rsidRPr="00D16609" w:rsidRDefault="00C70C12" w:rsidP="001F71B5">
            <w:pPr>
              <w:jc w:val="both"/>
              <w:rPr>
                <w:rFonts w:ascii="Times New Roman" w:hAnsi="Times New Roman" w:cs="Times New Roman"/>
                <w:sz w:val="20"/>
                <w:szCs w:val="20"/>
              </w:rPr>
            </w:pPr>
            <w:r>
              <w:rPr>
                <w:rFonts w:ascii="Times New Roman" w:hAnsi="Times New Roman" w:cs="Times New Roman"/>
                <w:sz w:val="20"/>
                <w:szCs w:val="20"/>
              </w:rPr>
              <w:t>Suçiçeği</w:t>
            </w:r>
          </w:p>
        </w:tc>
      </w:tr>
      <w:tr w:rsidR="00350447" w:rsidTr="00EC2918">
        <w:tc>
          <w:tcPr>
            <w:tcW w:w="4498" w:type="dxa"/>
          </w:tcPr>
          <w:p w:rsidR="00350447" w:rsidRPr="00D16609" w:rsidRDefault="00350447"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Konjonktivit</w:t>
            </w:r>
            <w:proofErr w:type="spellEnd"/>
          </w:p>
        </w:tc>
        <w:tc>
          <w:tcPr>
            <w:tcW w:w="4606" w:type="dxa"/>
          </w:tcPr>
          <w:p w:rsidR="00350447" w:rsidRPr="00D16609" w:rsidRDefault="00350447"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Tetanoz</w:t>
            </w:r>
            <w:proofErr w:type="spellEnd"/>
          </w:p>
        </w:tc>
      </w:tr>
      <w:tr w:rsidR="00350447" w:rsidTr="00EC2918">
        <w:tc>
          <w:tcPr>
            <w:tcW w:w="4498" w:type="dxa"/>
          </w:tcPr>
          <w:p w:rsidR="00350447" w:rsidRPr="00D16609" w:rsidRDefault="00350447" w:rsidP="001F71B5">
            <w:pPr>
              <w:jc w:val="both"/>
              <w:rPr>
                <w:rFonts w:ascii="Times New Roman" w:hAnsi="Times New Roman" w:cs="Times New Roman"/>
                <w:sz w:val="20"/>
                <w:szCs w:val="20"/>
              </w:rPr>
            </w:pPr>
            <w:r w:rsidRPr="00D16609">
              <w:rPr>
                <w:rFonts w:ascii="Times New Roman" w:hAnsi="Times New Roman" w:cs="Times New Roman"/>
                <w:sz w:val="20"/>
                <w:szCs w:val="20"/>
              </w:rPr>
              <w:t>Kuş gribi</w:t>
            </w:r>
          </w:p>
        </w:tc>
        <w:tc>
          <w:tcPr>
            <w:tcW w:w="4606" w:type="dxa"/>
          </w:tcPr>
          <w:p w:rsidR="00350447" w:rsidRPr="00D16609" w:rsidRDefault="00350447" w:rsidP="001F71B5">
            <w:pPr>
              <w:jc w:val="both"/>
              <w:rPr>
                <w:rFonts w:ascii="Times New Roman" w:hAnsi="Times New Roman" w:cs="Times New Roman"/>
                <w:sz w:val="20"/>
                <w:szCs w:val="20"/>
              </w:rPr>
            </w:pPr>
            <w:r w:rsidRPr="00D16609">
              <w:rPr>
                <w:rFonts w:ascii="Times New Roman" w:hAnsi="Times New Roman" w:cs="Times New Roman"/>
                <w:sz w:val="20"/>
                <w:szCs w:val="20"/>
              </w:rPr>
              <w:t>Tifüs</w:t>
            </w:r>
          </w:p>
        </w:tc>
      </w:tr>
      <w:tr w:rsidR="00D16609" w:rsidTr="00EC2918">
        <w:tc>
          <w:tcPr>
            <w:tcW w:w="4498" w:type="dxa"/>
          </w:tcPr>
          <w:p w:rsidR="00D16609" w:rsidRPr="00D16609" w:rsidRDefault="00D16609"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Leishmaniasis</w:t>
            </w:r>
            <w:proofErr w:type="spellEnd"/>
          </w:p>
        </w:tc>
        <w:tc>
          <w:tcPr>
            <w:tcW w:w="4606" w:type="dxa"/>
          </w:tcPr>
          <w:p w:rsidR="00D16609" w:rsidRPr="00D16609" w:rsidRDefault="00D16609"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Tinea</w:t>
            </w:r>
            <w:proofErr w:type="spellEnd"/>
            <w:r w:rsidRPr="00D16609">
              <w:rPr>
                <w:rFonts w:ascii="Times New Roman" w:hAnsi="Times New Roman" w:cs="Times New Roman"/>
                <w:sz w:val="20"/>
                <w:szCs w:val="20"/>
              </w:rPr>
              <w:t xml:space="preserve"> </w:t>
            </w:r>
            <w:proofErr w:type="spellStart"/>
            <w:r w:rsidRPr="00D16609">
              <w:rPr>
                <w:rFonts w:ascii="Times New Roman" w:hAnsi="Times New Roman" w:cs="Times New Roman"/>
                <w:sz w:val="20"/>
                <w:szCs w:val="20"/>
              </w:rPr>
              <w:t>korporotis</w:t>
            </w:r>
            <w:proofErr w:type="spellEnd"/>
          </w:p>
        </w:tc>
      </w:tr>
      <w:tr w:rsidR="00D16609" w:rsidTr="00EC2918">
        <w:tc>
          <w:tcPr>
            <w:tcW w:w="4498" w:type="dxa"/>
          </w:tcPr>
          <w:p w:rsidR="00D16609" w:rsidRPr="00D16609" w:rsidRDefault="00D16609" w:rsidP="001F71B5">
            <w:pPr>
              <w:jc w:val="both"/>
              <w:rPr>
                <w:rFonts w:ascii="Times New Roman" w:hAnsi="Times New Roman" w:cs="Times New Roman"/>
                <w:sz w:val="20"/>
                <w:szCs w:val="20"/>
              </w:rPr>
            </w:pPr>
            <w:r w:rsidRPr="00D16609">
              <w:rPr>
                <w:rFonts w:ascii="Times New Roman" w:hAnsi="Times New Roman" w:cs="Times New Roman"/>
                <w:sz w:val="20"/>
                <w:szCs w:val="20"/>
              </w:rPr>
              <w:t>Lejyoner hastalığı</w:t>
            </w:r>
          </w:p>
        </w:tc>
        <w:tc>
          <w:tcPr>
            <w:tcW w:w="4606" w:type="dxa"/>
          </w:tcPr>
          <w:p w:rsidR="00D16609" w:rsidRPr="00D16609" w:rsidRDefault="00D16609" w:rsidP="001F71B5">
            <w:pPr>
              <w:jc w:val="both"/>
              <w:rPr>
                <w:rFonts w:ascii="Times New Roman" w:hAnsi="Times New Roman" w:cs="Times New Roman"/>
                <w:sz w:val="20"/>
                <w:szCs w:val="20"/>
              </w:rPr>
            </w:pPr>
            <w:r w:rsidRPr="00D16609">
              <w:rPr>
                <w:rFonts w:ascii="Times New Roman" w:hAnsi="Times New Roman" w:cs="Times New Roman"/>
                <w:sz w:val="20"/>
                <w:szCs w:val="20"/>
              </w:rPr>
              <w:t>Tüberküloz</w:t>
            </w:r>
          </w:p>
        </w:tc>
      </w:tr>
      <w:tr w:rsidR="00D16609" w:rsidTr="00EC2918">
        <w:tc>
          <w:tcPr>
            <w:tcW w:w="4498" w:type="dxa"/>
          </w:tcPr>
          <w:p w:rsidR="00D16609" w:rsidRPr="00D16609" w:rsidRDefault="00D16609" w:rsidP="001F71B5">
            <w:pPr>
              <w:jc w:val="both"/>
              <w:rPr>
                <w:rFonts w:ascii="Times New Roman" w:hAnsi="Times New Roman" w:cs="Times New Roman"/>
                <w:sz w:val="20"/>
                <w:szCs w:val="20"/>
              </w:rPr>
            </w:pPr>
            <w:proofErr w:type="spellStart"/>
            <w:r w:rsidRPr="00D16609">
              <w:rPr>
                <w:rFonts w:ascii="Times New Roman" w:hAnsi="Times New Roman" w:cs="Times New Roman"/>
                <w:sz w:val="20"/>
                <w:szCs w:val="20"/>
              </w:rPr>
              <w:t>Meningococcal</w:t>
            </w:r>
            <w:proofErr w:type="spellEnd"/>
            <w:r w:rsidRPr="00D16609">
              <w:rPr>
                <w:rFonts w:ascii="Times New Roman" w:hAnsi="Times New Roman" w:cs="Times New Roman"/>
                <w:sz w:val="20"/>
                <w:szCs w:val="20"/>
              </w:rPr>
              <w:t xml:space="preserve"> hastalıklar</w:t>
            </w:r>
          </w:p>
        </w:tc>
        <w:tc>
          <w:tcPr>
            <w:tcW w:w="4606" w:type="dxa"/>
          </w:tcPr>
          <w:p w:rsidR="00D16609" w:rsidRPr="00D16609" w:rsidRDefault="00D16609" w:rsidP="001F71B5">
            <w:pPr>
              <w:jc w:val="both"/>
              <w:rPr>
                <w:rFonts w:ascii="Times New Roman" w:hAnsi="Times New Roman" w:cs="Times New Roman"/>
                <w:sz w:val="20"/>
                <w:szCs w:val="20"/>
              </w:rPr>
            </w:pPr>
            <w:r w:rsidRPr="00D16609">
              <w:rPr>
                <w:rFonts w:ascii="Times New Roman" w:hAnsi="Times New Roman" w:cs="Times New Roman"/>
                <w:sz w:val="20"/>
                <w:szCs w:val="20"/>
              </w:rPr>
              <w:t>Veba</w:t>
            </w:r>
          </w:p>
        </w:tc>
      </w:tr>
    </w:tbl>
    <w:p w:rsidR="003E296B" w:rsidRDefault="003E296B" w:rsidP="001F71B5">
      <w:pPr>
        <w:jc w:val="both"/>
        <w:rPr>
          <w:rFonts w:ascii="Times New Roman" w:hAnsi="Times New Roman" w:cs="Times New Roman"/>
          <w:b/>
          <w:sz w:val="24"/>
          <w:szCs w:val="24"/>
        </w:rPr>
      </w:pPr>
    </w:p>
    <w:p w:rsidR="00F21E7E" w:rsidRDefault="00F57D66" w:rsidP="001F71B5">
      <w:pPr>
        <w:jc w:val="both"/>
        <w:rPr>
          <w:rFonts w:ascii="Times New Roman" w:hAnsi="Times New Roman" w:cs="Times New Roman"/>
          <w:b/>
          <w:sz w:val="24"/>
          <w:szCs w:val="24"/>
        </w:rPr>
      </w:pPr>
      <w:r w:rsidRPr="00F57D66">
        <w:rPr>
          <w:rFonts w:ascii="Times New Roman" w:hAnsi="Times New Roman" w:cs="Times New Roman"/>
          <w:b/>
          <w:sz w:val="24"/>
          <w:szCs w:val="24"/>
        </w:rPr>
        <w:lastRenderedPageBreak/>
        <w:t xml:space="preserve">2.c. </w:t>
      </w:r>
      <w:proofErr w:type="spellStart"/>
      <w:r w:rsidRPr="00F57D66">
        <w:rPr>
          <w:rFonts w:ascii="Times New Roman" w:hAnsi="Times New Roman" w:cs="Times New Roman"/>
          <w:b/>
          <w:sz w:val="24"/>
          <w:szCs w:val="24"/>
        </w:rPr>
        <w:t>Pisikososyal</w:t>
      </w:r>
      <w:proofErr w:type="spellEnd"/>
      <w:r w:rsidRPr="00F57D66">
        <w:rPr>
          <w:rFonts w:ascii="Times New Roman" w:hAnsi="Times New Roman" w:cs="Times New Roman"/>
          <w:b/>
          <w:sz w:val="24"/>
          <w:szCs w:val="24"/>
        </w:rPr>
        <w:t xml:space="preserve"> Bozukluklar</w:t>
      </w:r>
    </w:p>
    <w:p w:rsidR="00F57D66" w:rsidRDefault="00F57D66" w:rsidP="00501994">
      <w:pPr>
        <w:ind w:firstLine="709"/>
        <w:jc w:val="both"/>
        <w:rPr>
          <w:rFonts w:ascii="Times New Roman" w:hAnsi="Times New Roman" w:cs="Times New Roman"/>
          <w:sz w:val="24"/>
          <w:szCs w:val="24"/>
        </w:rPr>
      </w:pPr>
      <w:r w:rsidRPr="00F57D66">
        <w:rPr>
          <w:rFonts w:ascii="Times New Roman" w:hAnsi="Times New Roman" w:cs="Times New Roman"/>
          <w:sz w:val="24"/>
          <w:szCs w:val="24"/>
        </w:rPr>
        <w:t>S</w:t>
      </w:r>
      <w:r>
        <w:rPr>
          <w:rFonts w:ascii="Times New Roman" w:hAnsi="Times New Roman" w:cs="Times New Roman"/>
          <w:sz w:val="24"/>
          <w:szCs w:val="24"/>
        </w:rPr>
        <w:t xml:space="preserve">ağlık çalışanlarını etkileyen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etmenler Meslek Hastalıkları Listesi’nde yer alma</w:t>
      </w:r>
      <w:r w:rsidR="00CD74B3">
        <w:rPr>
          <w:rFonts w:ascii="Times New Roman" w:hAnsi="Times New Roman" w:cs="Times New Roman"/>
          <w:sz w:val="24"/>
          <w:szCs w:val="24"/>
        </w:rPr>
        <w:t>ma</w:t>
      </w:r>
      <w:r>
        <w:rPr>
          <w:rFonts w:ascii="Times New Roman" w:hAnsi="Times New Roman" w:cs="Times New Roman"/>
          <w:sz w:val="24"/>
          <w:szCs w:val="24"/>
        </w:rPr>
        <w:t xml:space="preserve">ktadır. Ancak sağlık çalışanlarını yöneticilerin baskısı, mesai ilişkileri, hasta ve hasta yakınlarının tutumu sonucu işyerinde şiddet, </w:t>
      </w:r>
      <w:proofErr w:type="spellStart"/>
      <w:r>
        <w:rPr>
          <w:rFonts w:ascii="Times New Roman" w:hAnsi="Times New Roman" w:cs="Times New Roman"/>
          <w:sz w:val="24"/>
          <w:szCs w:val="24"/>
        </w:rPr>
        <w:t>mobbing</w:t>
      </w:r>
      <w:proofErr w:type="spellEnd"/>
      <w:r>
        <w:rPr>
          <w:rFonts w:ascii="Times New Roman" w:hAnsi="Times New Roman" w:cs="Times New Roman"/>
          <w:sz w:val="24"/>
          <w:szCs w:val="24"/>
        </w:rPr>
        <w:t xml:space="preserve"> ve sosyal açıdan etkilemektedir</w:t>
      </w:r>
      <w:r w:rsidR="006A5261">
        <w:rPr>
          <w:rFonts w:ascii="Times New Roman" w:hAnsi="Times New Roman" w:cs="Times New Roman"/>
          <w:sz w:val="24"/>
          <w:szCs w:val="24"/>
        </w:rPr>
        <w:t>[11]</w:t>
      </w:r>
      <w:r>
        <w:rPr>
          <w:rFonts w:ascii="Times New Roman" w:hAnsi="Times New Roman" w:cs="Times New Roman"/>
          <w:sz w:val="24"/>
          <w:szCs w:val="24"/>
        </w:rPr>
        <w:t xml:space="preserve">. </w:t>
      </w:r>
    </w:p>
    <w:p w:rsidR="00F57D66" w:rsidRDefault="00F57D66" w:rsidP="00501994">
      <w:pPr>
        <w:ind w:firstLine="709"/>
        <w:jc w:val="both"/>
        <w:rPr>
          <w:rFonts w:ascii="Times New Roman" w:hAnsi="Times New Roman" w:cs="Times New Roman"/>
          <w:sz w:val="24"/>
          <w:szCs w:val="24"/>
        </w:rPr>
      </w:pPr>
      <w:r>
        <w:rPr>
          <w:rFonts w:ascii="Times New Roman" w:hAnsi="Times New Roman" w:cs="Times New Roman"/>
          <w:sz w:val="24"/>
          <w:szCs w:val="24"/>
        </w:rPr>
        <w:t xml:space="preserve">Çalışma sürelerinin uzunluğu (36 </w:t>
      </w:r>
      <w:r w:rsidR="00B22FF2">
        <w:rPr>
          <w:rFonts w:ascii="Times New Roman" w:hAnsi="Times New Roman" w:cs="Times New Roman"/>
          <w:sz w:val="24"/>
          <w:szCs w:val="24"/>
        </w:rPr>
        <w:t>saate kadar) ve düzensizliği (</w:t>
      </w:r>
      <w:proofErr w:type="spellStart"/>
      <w:r w:rsidR="00B22FF2">
        <w:rPr>
          <w:rFonts w:ascii="Times New Roman" w:hAnsi="Times New Roman" w:cs="Times New Roman"/>
          <w:sz w:val="24"/>
          <w:szCs w:val="24"/>
        </w:rPr>
        <w:t>icapç</w:t>
      </w:r>
      <w:r>
        <w:rPr>
          <w:rFonts w:ascii="Times New Roman" w:hAnsi="Times New Roman" w:cs="Times New Roman"/>
          <w:sz w:val="24"/>
          <w:szCs w:val="24"/>
        </w:rPr>
        <w:t>ılık</w:t>
      </w:r>
      <w:proofErr w:type="spellEnd"/>
      <w:r>
        <w:rPr>
          <w:rFonts w:ascii="Times New Roman" w:hAnsi="Times New Roman" w:cs="Times New Roman"/>
          <w:sz w:val="24"/>
          <w:szCs w:val="24"/>
        </w:rPr>
        <w:t>), gece çalışma (vardiya), nöbetler, uykusuzluk,  ağrı çeken ve ölüm ölümcül hasta ile karşı karşıya kalma gibi durumlar iş stresi ve tükenmişlik kaynağını oluşturmaktadır.</w:t>
      </w:r>
      <w:r w:rsidR="00AA6591">
        <w:rPr>
          <w:rFonts w:ascii="Times New Roman" w:hAnsi="Times New Roman" w:cs="Times New Roman"/>
          <w:sz w:val="24"/>
          <w:szCs w:val="24"/>
        </w:rPr>
        <w:t xml:space="preserve"> İş güvencesinin giderek azaldığı ortamlarda verilen hizmet, </w:t>
      </w:r>
      <w:proofErr w:type="gramStart"/>
      <w:r w:rsidR="00AA6591">
        <w:rPr>
          <w:rFonts w:ascii="Times New Roman" w:hAnsi="Times New Roman" w:cs="Times New Roman"/>
          <w:sz w:val="24"/>
          <w:szCs w:val="24"/>
        </w:rPr>
        <w:t>motivasyonu</w:t>
      </w:r>
      <w:proofErr w:type="gramEnd"/>
      <w:r w:rsidR="00AA6591">
        <w:rPr>
          <w:rFonts w:ascii="Times New Roman" w:hAnsi="Times New Roman" w:cs="Times New Roman"/>
          <w:sz w:val="24"/>
          <w:szCs w:val="24"/>
        </w:rPr>
        <w:t xml:space="preserve"> ve enerjiyi azaltmakta tükenmeye yönelen sağlık hizmetlerinin iş kazası ve meslek hastalığı geçirme riski de artmaktadır. Bu nedenle ‘’sağlıkta dönüşüm’’; sağlık çalışanlarının tükenmişlik düzeylerini, iş stresi kaynaklı depresyon ve stres bozukluklarını, </w:t>
      </w:r>
      <w:proofErr w:type="spellStart"/>
      <w:r w:rsidR="00AA6591">
        <w:rPr>
          <w:rFonts w:ascii="Times New Roman" w:hAnsi="Times New Roman" w:cs="Times New Roman"/>
          <w:sz w:val="24"/>
          <w:szCs w:val="24"/>
        </w:rPr>
        <w:t>kardiyovasküler</w:t>
      </w:r>
      <w:proofErr w:type="spellEnd"/>
      <w:r w:rsidR="00AA6591">
        <w:rPr>
          <w:rFonts w:ascii="Times New Roman" w:hAnsi="Times New Roman" w:cs="Times New Roman"/>
          <w:sz w:val="24"/>
          <w:szCs w:val="24"/>
        </w:rPr>
        <w:t xml:space="preserve"> hastalık </w:t>
      </w:r>
      <w:proofErr w:type="spellStart"/>
      <w:r w:rsidR="00AA6591">
        <w:rPr>
          <w:rFonts w:ascii="Times New Roman" w:hAnsi="Times New Roman" w:cs="Times New Roman"/>
          <w:sz w:val="24"/>
          <w:szCs w:val="24"/>
        </w:rPr>
        <w:t>vb</w:t>
      </w:r>
      <w:proofErr w:type="spellEnd"/>
      <w:r w:rsidR="00AA6591">
        <w:rPr>
          <w:rFonts w:ascii="Times New Roman" w:hAnsi="Times New Roman" w:cs="Times New Roman"/>
          <w:sz w:val="24"/>
          <w:szCs w:val="24"/>
        </w:rPr>
        <w:t xml:space="preserve"> gibi sağlık sorunlarını giderek artıracaktır.</w:t>
      </w:r>
    </w:p>
    <w:p w:rsidR="0036358E" w:rsidRDefault="00AA6591" w:rsidP="00501994">
      <w:pPr>
        <w:ind w:firstLine="709"/>
        <w:jc w:val="both"/>
        <w:rPr>
          <w:rFonts w:ascii="Times New Roman" w:hAnsi="Times New Roman" w:cs="Times New Roman"/>
          <w:sz w:val="24"/>
          <w:szCs w:val="24"/>
        </w:rPr>
      </w:pPr>
      <w:r>
        <w:rPr>
          <w:rFonts w:ascii="Times New Roman" w:hAnsi="Times New Roman" w:cs="Times New Roman"/>
          <w:sz w:val="24"/>
          <w:szCs w:val="24"/>
        </w:rPr>
        <w:t xml:space="preserve">Çalışma amaçlarının belirgin olmaması, işi istememe ya da isteyerek tercih etmeme, yapılan işin anlamsız </w:t>
      </w:r>
      <w:r w:rsidR="00F607F6">
        <w:rPr>
          <w:rFonts w:ascii="Times New Roman" w:hAnsi="Times New Roman" w:cs="Times New Roman"/>
          <w:sz w:val="24"/>
          <w:szCs w:val="24"/>
        </w:rPr>
        <w:t>hissedilmesi, işe yabancılaşma, yapılan işin boş</w:t>
      </w:r>
      <w:r w:rsidR="00B22FF2">
        <w:rPr>
          <w:rFonts w:ascii="Times New Roman" w:hAnsi="Times New Roman" w:cs="Times New Roman"/>
          <w:sz w:val="24"/>
          <w:szCs w:val="24"/>
        </w:rPr>
        <w:t xml:space="preserve">a gitme hissi, mesleki açıdan </w:t>
      </w:r>
      <w:r w:rsidR="00F607F6">
        <w:rPr>
          <w:rFonts w:ascii="Times New Roman" w:hAnsi="Times New Roman" w:cs="Times New Roman"/>
          <w:sz w:val="24"/>
          <w:szCs w:val="24"/>
        </w:rPr>
        <w:t xml:space="preserve">gelişememe, başkalarının profesyonel gelişiminden sorumlu olma, monoton çalışma ortamı, ekip çalışmasının azalması, ışın </w:t>
      </w:r>
      <w:proofErr w:type="gramStart"/>
      <w:r w:rsidR="00F607F6">
        <w:rPr>
          <w:rFonts w:ascii="Times New Roman" w:hAnsi="Times New Roman" w:cs="Times New Roman"/>
          <w:sz w:val="24"/>
          <w:szCs w:val="24"/>
        </w:rPr>
        <w:t>izolasyon</w:t>
      </w:r>
      <w:r w:rsidR="00B22FF2">
        <w:rPr>
          <w:rFonts w:ascii="Times New Roman" w:hAnsi="Times New Roman" w:cs="Times New Roman"/>
          <w:sz w:val="24"/>
          <w:szCs w:val="24"/>
        </w:rPr>
        <w:t>u</w:t>
      </w:r>
      <w:proofErr w:type="gramEnd"/>
      <w:r w:rsidR="00B22FF2">
        <w:rPr>
          <w:rFonts w:ascii="Times New Roman" w:hAnsi="Times New Roman" w:cs="Times New Roman"/>
          <w:sz w:val="24"/>
          <w:szCs w:val="24"/>
        </w:rPr>
        <w:t xml:space="preserve"> </w:t>
      </w:r>
      <w:proofErr w:type="spellStart"/>
      <w:r w:rsidR="00B22FF2">
        <w:rPr>
          <w:rFonts w:ascii="Times New Roman" w:hAnsi="Times New Roman" w:cs="Times New Roman"/>
          <w:sz w:val="24"/>
          <w:szCs w:val="24"/>
        </w:rPr>
        <w:t>vb</w:t>
      </w:r>
      <w:proofErr w:type="spellEnd"/>
      <w:r w:rsidR="00B22FF2">
        <w:rPr>
          <w:rFonts w:ascii="Times New Roman" w:hAnsi="Times New Roman" w:cs="Times New Roman"/>
          <w:sz w:val="24"/>
          <w:szCs w:val="24"/>
        </w:rPr>
        <w:t xml:space="preserve"> gibi etmenler çalışanlarda</w:t>
      </w:r>
      <w:r w:rsidR="00F607F6">
        <w:rPr>
          <w:rFonts w:ascii="Times New Roman" w:hAnsi="Times New Roman" w:cs="Times New Roman"/>
          <w:sz w:val="24"/>
          <w:szCs w:val="24"/>
        </w:rPr>
        <w:t xml:space="preserve"> iş doyumunu olumsuz yönde etkilemektedir.</w:t>
      </w:r>
    </w:p>
    <w:p w:rsidR="00F607F6" w:rsidRDefault="00F607F6" w:rsidP="00501994">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Borçlar kanunu’</w:t>
      </w:r>
      <w:r w:rsidR="00B22FF2">
        <w:rPr>
          <w:rFonts w:ascii="Times New Roman" w:hAnsi="Times New Roman" w:cs="Times New Roman"/>
          <w:sz w:val="24"/>
          <w:szCs w:val="24"/>
        </w:rPr>
        <w:t xml:space="preserve"> </w:t>
      </w:r>
      <w:proofErr w:type="spellStart"/>
      <w:r w:rsidR="006A5261">
        <w:rPr>
          <w:rFonts w:ascii="Times New Roman" w:hAnsi="Times New Roman" w:cs="Times New Roman"/>
          <w:sz w:val="24"/>
          <w:szCs w:val="24"/>
        </w:rPr>
        <w:t>nda</w:t>
      </w:r>
      <w:proofErr w:type="spellEnd"/>
      <w:r w:rsidR="006A5261">
        <w:rPr>
          <w:rFonts w:ascii="Times New Roman" w:hAnsi="Times New Roman" w:cs="Times New Roman"/>
          <w:sz w:val="24"/>
          <w:szCs w:val="24"/>
        </w:rPr>
        <w:t>[12]</w:t>
      </w:r>
      <w:r>
        <w:rPr>
          <w:rFonts w:ascii="Times New Roman" w:hAnsi="Times New Roman" w:cs="Times New Roman"/>
          <w:sz w:val="24"/>
          <w:szCs w:val="24"/>
        </w:rPr>
        <w:t xml:space="preserve"> yapılan düzenleme ile ‘İşveren, hizmet ilişkisinde işçinin kişiliğini korumak ve saygı göstermek ve işyerinde dürüstlük ilkelerine uygun bir düzeni sağlamakla, özellikle işçilerin psikolojik ve cinsel tacize uğramaları</w:t>
      </w:r>
      <w:r w:rsidR="00461F88">
        <w:rPr>
          <w:rFonts w:ascii="Times New Roman" w:hAnsi="Times New Roman" w:cs="Times New Roman"/>
          <w:sz w:val="24"/>
          <w:szCs w:val="24"/>
        </w:rPr>
        <w:t xml:space="preserve"> ve bu tür tacizlere uğramış olanların daha fazla zarar görmemeleri için gerekli önlemler</w:t>
      </w:r>
      <w:r w:rsidR="00B22FF2">
        <w:rPr>
          <w:rFonts w:ascii="Times New Roman" w:hAnsi="Times New Roman" w:cs="Times New Roman"/>
          <w:sz w:val="24"/>
          <w:szCs w:val="24"/>
        </w:rPr>
        <w:t>i almakla yükümlüdür.</w:t>
      </w:r>
      <w:r w:rsidR="00461F88">
        <w:rPr>
          <w:rFonts w:ascii="Times New Roman" w:hAnsi="Times New Roman" w:cs="Times New Roman"/>
          <w:sz w:val="24"/>
          <w:szCs w:val="24"/>
        </w:rPr>
        <w:t>’</w:t>
      </w:r>
      <w:r w:rsidR="00B22FF2">
        <w:rPr>
          <w:rFonts w:ascii="Times New Roman" w:hAnsi="Times New Roman" w:cs="Times New Roman"/>
          <w:sz w:val="24"/>
          <w:szCs w:val="24"/>
        </w:rPr>
        <w:t xml:space="preserve"> hükmü 1 Temmuz </w:t>
      </w:r>
      <w:r w:rsidR="00461F88">
        <w:rPr>
          <w:rFonts w:ascii="Times New Roman" w:hAnsi="Times New Roman" w:cs="Times New Roman"/>
          <w:sz w:val="24"/>
          <w:szCs w:val="24"/>
        </w:rPr>
        <w:t>2012 tarihinde yürürlüğe girdi.</w:t>
      </w:r>
      <w:proofErr w:type="gramEnd"/>
    </w:p>
    <w:p w:rsidR="0091472D" w:rsidRDefault="0091472D" w:rsidP="001F71B5">
      <w:pPr>
        <w:jc w:val="both"/>
        <w:rPr>
          <w:rFonts w:ascii="Times New Roman" w:hAnsi="Times New Roman" w:cs="Times New Roman"/>
          <w:b/>
          <w:sz w:val="24"/>
          <w:szCs w:val="24"/>
        </w:rPr>
      </w:pPr>
      <w:r>
        <w:rPr>
          <w:rFonts w:ascii="Times New Roman" w:hAnsi="Times New Roman" w:cs="Times New Roman"/>
          <w:b/>
          <w:sz w:val="24"/>
          <w:szCs w:val="24"/>
        </w:rPr>
        <w:t>2.d. Kimyasal ajanlar</w:t>
      </w:r>
    </w:p>
    <w:p w:rsidR="00424A54" w:rsidRDefault="006008F1" w:rsidP="00424A54">
      <w:pPr>
        <w:ind w:firstLine="709"/>
        <w:jc w:val="both"/>
        <w:rPr>
          <w:rFonts w:ascii="Times New Roman" w:hAnsi="Times New Roman" w:cs="Times New Roman"/>
          <w:sz w:val="24"/>
          <w:szCs w:val="24"/>
        </w:rPr>
      </w:pPr>
      <w:r w:rsidRPr="0091472D">
        <w:rPr>
          <w:rFonts w:ascii="Times New Roman" w:hAnsi="Times New Roman" w:cs="Times New Roman"/>
          <w:sz w:val="24"/>
          <w:szCs w:val="24"/>
        </w:rPr>
        <w:t>Sağlık kurumlarında insan sağlığına zararlı toz, buhar, gaz, sıvı şeklinde 299 değişik</w:t>
      </w:r>
      <w:r>
        <w:rPr>
          <w:rFonts w:ascii="Times New Roman" w:hAnsi="Times New Roman" w:cs="Times New Roman"/>
          <w:sz w:val="24"/>
          <w:szCs w:val="24"/>
        </w:rPr>
        <w:t xml:space="preserve"> kimyasal </w:t>
      </w:r>
      <w:r w:rsidR="0091472D" w:rsidRPr="0091472D">
        <w:rPr>
          <w:rFonts w:ascii="Times New Roman" w:hAnsi="Times New Roman" w:cs="Times New Roman"/>
          <w:sz w:val="24"/>
          <w:szCs w:val="24"/>
        </w:rPr>
        <w:t>bileşenin kullanıldığı yapılan araştırmalarda saptanmıştır. Sağlık çalışanlarının</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 xml:space="preserve">sıklıkla karşılaştığı kimyasal tehlike ve riskler, deterjan, dezenfektanlar, </w:t>
      </w:r>
      <w:proofErr w:type="spellStart"/>
      <w:r w:rsidR="0091472D" w:rsidRPr="0091472D">
        <w:rPr>
          <w:rFonts w:ascii="Times New Roman" w:hAnsi="Times New Roman" w:cs="Times New Roman"/>
          <w:sz w:val="24"/>
          <w:szCs w:val="24"/>
        </w:rPr>
        <w:t>anestezik</w:t>
      </w:r>
      <w:proofErr w:type="spellEnd"/>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 xml:space="preserve">gazlar, </w:t>
      </w:r>
      <w:proofErr w:type="spellStart"/>
      <w:r w:rsidR="0091472D" w:rsidRPr="0091472D">
        <w:rPr>
          <w:rFonts w:ascii="Times New Roman" w:hAnsi="Times New Roman" w:cs="Times New Roman"/>
          <w:sz w:val="24"/>
          <w:szCs w:val="24"/>
        </w:rPr>
        <w:t>sterilizanlar</w:t>
      </w:r>
      <w:proofErr w:type="spellEnd"/>
      <w:r w:rsidR="0091472D" w:rsidRPr="0091472D">
        <w:rPr>
          <w:rFonts w:ascii="Times New Roman" w:hAnsi="Times New Roman" w:cs="Times New Roman"/>
          <w:sz w:val="24"/>
          <w:szCs w:val="24"/>
        </w:rPr>
        <w:t xml:space="preserve">, kimyasal </w:t>
      </w:r>
      <w:proofErr w:type="spellStart"/>
      <w:r w:rsidR="0091472D" w:rsidRPr="0091472D">
        <w:rPr>
          <w:rFonts w:ascii="Times New Roman" w:hAnsi="Times New Roman" w:cs="Times New Roman"/>
          <w:sz w:val="24"/>
          <w:szCs w:val="24"/>
        </w:rPr>
        <w:t>strerilize</w:t>
      </w:r>
      <w:proofErr w:type="spellEnd"/>
      <w:r w:rsidR="0091472D" w:rsidRPr="0091472D">
        <w:rPr>
          <w:rFonts w:ascii="Times New Roman" w:hAnsi="Times New Roman" w:cs="Times New Roman"/>
          <w:sz w:val="24"/>
          <w:szCs w:val="24"/>
        </w:rPr>
        <w:t xml:space="preserve"> ajanlar ve ilaçlar olarak belirtilmektedir. Gerekli</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önlemler alınmadığında sağlık açısından olumsuz etkilere neden olan bu kimyasal</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maddeler özellikle ameliyathane ve</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laboratuvarla</w:t>
      </w:r>
      <w:r w:rsidR="00761698">
        <w:rPr>
          <w:rFonts w:ascii="Times New Roman" w:hAnsi="Times New Roman" w:cs="Times New Roman"/>
          <w:sz w:val="24"/>
          <w:szCs w:val="24"/>
        </w:rPr>
        <w:t>rda daha fazla risk oluşturur [13</w:t>
      </w:r>
      <w:r w:rsidR="0091472D" w:rsidRPr="0091472D">
        <w:rPr>
          <w:rFonts w:ascii="Times New Roman" w:hAnsi="Times New Roman" w:cs="Times New Roman"/>
          <w:sz w:val="24"/>
          <w:szCs w:val="24"/>
        </w:rPr>
        <w:t xml:space="preserve">]. Kimyasal tehlike ile cilt teması ya da </w:t>
      </w:r>
      <w:proofErr w:type="spellStart"/>
      <w:r w:rsidR="0091472D" w:rsidRPr="0091472D">
        <w:rPr>
          <w:rFonts w:ascii="Times New Roman" w:hAnsi="Times New Roman" w:cs="Times New Roman"/>
          <w:sz w:val="24"/>
          <w:szCs w:val="24"/>
        </w:rPr>
        <w:t>inhalasyonu</w:t>
      </w:r>
      <w:proofErr w:type="spellEnd"/>
      <w:r w:rsidR="0091472D" w:rsidRPr="0091472D">
        <w:rPr>
          <w:rFonts w:ascii="Times New Roman" w:hAnsi="Times New Roman" w:cs="Times New Roman"/>
          <w:sz w:val="24"/>
          <w:szCs w:val="24"/>
        </w:rPr>
        <w:t xml:space="preserve"> çalışanın bu etkene maruz</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kalmasına yol açmaktadır. Kimyasal tehlikelerin etkisi, maddenin yoğunluğuna, maruz</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 xml:space="preserve">kalma süresine, </w:t>
      </w:r>
      <w:proofErr w:type="spellStart"/>
      <w:r w:rsidR="0091472D" w:rsidRPr="0091472D">
        <w:rPr>
          <w:rFonts w:ascii="Times New Roman" w:hAnsi="Times New Roman" w:cs="Times New Roman"/>
          <w:sz w:val="24"/>
          <w:szCs w:val="24"/>
        </w:rPr>
        <w:t>maruziyet</w:t>
      </w:r>
      <w:proofErr w:type="spellEnd"/>
      <w:r w:rsidR="0091472D" w:rsidRPr="0091472D">
        <w:rPr>
          <w:rFonts w:ascii="Times New Roman" w:hAnsi="Times New Roman" w:cs="Times New Roman"/>
          <w:sz w:val="24"/>
          <w:szCs w:val="24"/>
        </w:rPr>
        <w:t xml:space="preserve"> yoluna ve kimyasalların özelliklerine bağlıdır. Sağlık</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çalışanlarının kimyasal tehlikelere maruz kalması akut ve kronik sağlık sorunlarına yol</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açmaktadır. Antibiyotiklerin ve diğer kimyasal ajanların astım, dermatit yapıcı</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 xml:space="preserve">etkilerinin dışında </w:t>
      </w:r>
      <w:proofErr w:type="spellStart"/>
      <w:r w:rsidR="0091472D" w:rsidRPr="0091472D">
        <w:rPr>
          <w:rFonts w:ascii="Times New Roman" w:hAnsi="Times New Roman" w:cs="Times New Roman"/>
          <w:sz w:val="24"/>
          <w:szCs w:val="24"/>
        </w:rPr>
        <w:t>sitotoksik</w:t>
      </w:r>
      <w:proofErr w:type="spellEnd"/>
      <w:r w:rsidR="0091472D" w:rsidRPr="0091472D">
        <w:rPr>
          <w:rFonts w:ascii="Times New Roman" w:hAnsi="Times New Roman" w:cs="Times New Roman"/>
          <w:sz w:val="24"/>
          <w:szCs w:val="24"/>
        </w:rPr>
        <w:t xml:space="preserve"> maddeler</w:t>
      </w:r>
      <w:r w:rsidR="00761698">
        <w:rPr>
          <w:rFonts w:ascii="Times New Roman" w:hAnsi="Times New Roman" w:cs="Times New Roman"/>
          <w:sz w:val="24"/>
          <w:szCs w:val="24"/>
        </w:rPr>
        <w:t xml:space="preserve">in, </w:t>
      </w:r>
      <w:proofErr w:type="spellStart"/>
      <w:r w:rsidR="00761698">
        <w:rPr>
          <w:rFonts w:ascii="Times New Roman" w:hAnsi="Times New Roman" w:cs="Times New Roman"/>
          <w:sz w:val="24"/>
          <w:szCs w:val="24"/>
        </w:rPr>
        <w:t>mutajenik</w:t>
      </w:r>
      <w:proofErr w:type="spellEnd"/>
      <w:r w:rsidR="00761698">
        <w:rPr>
          <w:rFonts w:ascii="Times New Roman" w:hAnsi="Times New Roman" w:cs="Times New Roman"/>
          <w:sz w:val="24"/>
          <w:szCs w:val="24"/>
        </w:rPr>
        <w:t xml:space="preserve"> etkileri vardır [13,14</w:t>
      </w:r>
      <w:r w:rsidR="0091472D" w:rsidRPr="0091472D">
        <w:rPr>
          <w:rFonts w:ascii="Times New Roman" w:hAnsi="Times New Roman" w:cs="Times New Roman"/>
          <w:sz w:val="24"/>
          <w:szCs w:val="24"/>
        </w:rPr>
        <w:t>]. Sağlık</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çalışanlarında anti-</w:t>
      </w:r>
      <w:proofErr w:type="spellStart"/>
      <w:r w:rsidR="0091472D" w:rsidRPr="0091472D">
        <w:rPr>
          <w:rFonts w:ascii="Times New Roman" w:hAnsi="Times New Roman" w:cs="Times New Roman"/>
          <w:sz w:val="24"/>
          <w:szCs w:val="24"/>
        </w:rPr>
        <w:t>neoplastik</w:t>
      </w:r>
      <w:proofErr w:type="spellEnd"/>
      <w:r w:rsidR="0091472D" w:rsidRPr="0091472D">
        <w:rPr>
          <w:rFonts w:ascii="Times New Roman" w:hAnsi="Times New Roman" w:cs="Times New Roman"/>
          <w:sz w:val="24"/>
          <w:szCs w:val="24"/>
        </w:rPr>
        <w:t xml:space="preserve"> ilaçlara </w:t>
      </w:r>
      <w:proofErr w:type="spellStart"/>
      <w:r w:rsidR="0091472D" w:rsidRPr="0091472D">
        <w:rPr>
          <w:rFonts w:ascii="Times New Roman" w:hAnsi="Times New Roman" w:cs="Times New Roman"/>
          <w:sz w:val="24"/>
          <w:szCs w:val="24"/>
        </w:rPr>
        <w:t>maruziyette</w:t>
      </w:r>
      <w:proofErr w:type="spellEnd"/>
      <w:r w:rsidR="0091472D" w:rsidRPr="0091472D">
        <w:rPr>
          <w:rFonts w:ascii="Times New Roman" w:hAnsi="Times New Roman" w:cs="Times New Roman"/>
          <w:sz w:val="24"/>
          <w:szCs w:val="24"/>
        </w:rPr>
        <w:t>, ilaçların hazırlanmasında, hastaya</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verilmesinde, ilaç ve anti-</w:t>
      </w:r>
      <w:proofErr w:type="spellStart"/>
      <w:r w:rsidR="0091472D" w:rsidRPr="0091472D">
        <w:rPr>
          <w:rFonts w:ascii="Times New Roman" w:hAnsi="Times New Roman" w:cs="Times New Roman"/>
          <w:sz w:val="24"/>
          <w:szCs w:val="24"/>
        </w:rPr>
        <w:t>neoplastik</w:t>
      </w:r>
      <w:proofErr w:type="spellEnd"/>
      <w:r w:rsidR="0091472D" w:rsidRPr="0091472D">
        <w:rPr>
          <w:rFonts w:ascii="Times New Roman" w:hAnsi="Times New Roman" w:cs="Times New Roman"/>
          <w:sz w:val="24"/>
          <w:szCs w:val="24"/>
        </w:rPr>
        <w:t xml:space="preserve"> ilaç uygulanmış hastaların atığı ile bulaşmış her</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 xml:space="preserve">türlü malzeme önemli </w:t>
      </w:r>
      <w:proofErr w:type="spellStart"/>
      <w:r w:rsidR="0091472D" w:rsidRPr="0091472D">
        <w:rPr>
          <w:rFonts w:ascii="Times New Roman" w:hAnsi="Times New Roman" w:cs="Times New Roman"/>
          <w:sz w:val="24"/>
          <w:szCs w:val="24"/>
        </w:rPr>
        <w:t>kontaminasyon</w:t>
      </w:r>
      <w:proofErr w:type="spellEnd"/>
      <w:r w:rsidR="0091472D" w:rsidRPr="0091472D">
        <w:rPr>
          <w:rFonts w:ascii="Times New Roman" w:hAnsi="Times New Roman" w:cs="Times New Roman"/>
          <w:sz w:val="24"/>
          <w:szCs w:val="24"/>
        </w:rPr>
        <w:t xml:space="preserve"> kaynaklarıdır. Bu nedenle anti-</w:t>
      </w:r>
      <w:proofErr w:type="spellStart"/>
      <w:r w:rsidR="0091472D" w:rsidRPr="0091472D">
        <w:rPr>
          <w:rFonts w:ascii="Times New Roman" w:hAnsi="Times New Roman" w:cs="Times New Roman"/>
          <w:sz w:val="24"/>
          <w:szCs w:val="24"/>
        </w:rPr>
        <w:t>neoplastiklere</w:t>
      </w:r>
      <w:proofErr w:type="spellEnd"/>
      <w:r w:rsidR="0091472D">
        <w:rPr>
          <w:rFonts w:ascii="Times New Roman" w:hAnsi="Times New Roman" w:cs="Times New Roman"/>
          <w:sz w:val="24"/>
          <w:szCs w:val="24"/>
        </w:rPr>
        <w:t xml:space="preserve"> </w:t>
      </w:r>
      <w:proofErr w:type="spellStart"/>
      <w:r w:rsidR="0091472D" w:rsidRPr="0091472D">
        <w:rPr>
          <w:rFonts w:ascii="Times New Roman" w:hAnsi="Times New Roman" w:cs="Times New Roman"/>
          <w:sz w:val="24"/>
          <w:szCs w:val="24"/>
        </w:rPr>
        <w:t>maruziyet</w:t>
      </w:r>
      <w:proofErr w:type="spellEnd"/>
      <w:r w:rsidR="0091472D" w:rsidRPr="0091472D">
        <w:rPr>
          <w:rFonts w:ascii="Times New Roman" w:hAnsi="Times New Roman" w:cs="Times New Roman"/>
          <w:sz w:val="24"/>
          <w:szCs w:val="24"/>
        </w:rPr>
        <w:t xml:space="preserve"> ilaç tozları ya da sıvı damlacıkların solunum yolu ile ya da deri teması sonucu</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olabileceği gibi, ilacın sağlık çalışanlarının gıdalarıyla teması nedeniyle istenmeden ağız</w:t>
      </w:r>
      <w:r w:rsidR="0091472D">
        <w:rPr>
          <w:rFonts w:ascii="Times New Roman" w:hAnsi="Times New Roman" w:cs="Times New Roman"/>
          <w:sz w:val="24"/>
          <w:szCs w:val="24"/>
        </w:rPr>
        <w:t xml:space="preserve"> </w:t>
      </w:r>
      <w:r w:rsidR="0091472D" w:rsidRPr="0091472D">
        <w:rPr>
          <w:rFonts w:ascii="Times New Roman" w:hAnsi="Times New Roman" w:cs="Times New Roman"/>
          <w:sz w:val="24"/>
          <w:szCs w:val="24"/>
        </w:rPr>
        <w:t>yolu ile alımı şekl</w:t>
      </w:r>
      <w:r w:rsidR="00B22FF2">
        <w:rPr>
          <w:rFonts w:ascii="Times New Roman" w:hAnsi="Times New Roman" w:cs="Times New Roman"/>
          <w:sz w:val="24"/>
          <w:szCs w:val="24"/>
        </w:rPr>
        <w:t>inde olabilmektedir</w:t>
      </w:r>
      <w:r w:rsidR="001E4BA4">
        <w:rPr>
          <w:rFonts w:ascii="Times New Roman" w:hAnsi="Times New Roman" w:cs="Times New Roman"/>
          <w:sz w:val="24"/>
          <w:szCs w:val="24"/>
        </w:rPr>
        <w:t>[15</w:t>
      </w:r>
      <w:r w:rsidR="0091472D" w:rsidRPr="0091472D">
        <w:rPr>
          <w:rFonts w:ascii="Times New Roman" w:hAnsi="Times New Roman" w:cs="Times New Roman"/>
          <w:sz w:val="24"/>
          <w:szCs w:val="24"/>
        </w:rPr>
        <w:t xml:space="preserve">]. Kimyasallardan formaldehite bağlı alerjik reaksiyonlar sık </w:t>
      </w:r>
      <w:r w:rsidR="0091472D" w:rsidRPr="0091472D">
        <w:rPr>
          <w:rFonts w:ascii="Times New Roman" w:hAnsi="Times New Roman" w:cs="Times New Roman"/>
          <w:sz w:val="24"/>
          <w:szCs w:val="24"/>
        </w:rPr>
        <w:lastRenderedPageBreak/>
        <w:t xml:space="preserve">görülür ve deri ile temas ve soluma, ürtiker, alerjik kontak dermatit, </w:t>
      </w:r>
      <w:proofErr w:type="spellStart"/>
      <w:r w:rsidR="0091472D" w:rsidRPr="0091472D">
        <w:rPr>
          <w:rFonts w:ascii="Times New Roman" w:hAnsi="Times New Roman" w:cs="Times New Roman"/>
          <w:sz w:val="24"/>
          <w:szCs w:val="24"/>
        </w:rPr>
        <w:t>atopik</w:t>
      </w:r>
      <w:proofErr w:type="spellEnd"/>
      <w:r w:rsidR="0091472D" w:rsidRPr="0091472D">
        <w:rPr>
          <w:rFonts w:ascii="Times New Roman" w:hAnsi="Times New Roman" w:cs="Times New Roman"/>
          <w:sz w:val="24"/>
          <w:szCs w:val="24"/>
        </w:rPr>
        <w:t xml:space="preserve"> reaksiyonlar veya göze sıçraması duru</w:t>
      </w:r>
      <w:r w:rsidR="001E4BA4">
        <w:rPr>
          <w:rFonts w:ascii="Times New Roman" w:hAnsi="Times New Roman" w:cs="Times New Roman"/>
          <w:sz w:val="24"/>
          <w:szCs w:val="24"/>
        </w:rPr>
        <w:t>munda kalıcı hasar yapabilir</w:t>
      </w:r>
      <w:r w:rsidR="0091472D" w:rsidRPr="0091472D">
        <w:rPr>
          <w:rFonts w:ascii="Times New Roman" w:hAnsi="Times New Roman" w:cs="Times New Roman"/>
          <w:sz w:val="24"/>
          <w:szCs w:val="24"/>
        </w:rPr>
        <w:t xml:space="preserve">. Literatürde </w:t>
      </w:r>
      <w:proofErr w:type="spellStart"/>
      <w:r w:rsidR="0091472D" w:rsidRPr="0091472D">
        <w:rPr>
          <w:rFonts w:ascii="Times New Roman" w:hAnsi="Times New Roman" w:cs="Times New Roman"/>
          <w:sz w:val="24"/>
          <w:szCs w:val="24"/>
        </w:rPr>
        <w:t>Xylene</w:t>
      </w:r>
      <w:proofErr w:type="spellEnd"/>
      <w:r w:rsidR="0091472D" w:rsidRPr="0091472D">
        <w:rPr>
          <w:rFonts w:ascii="Times New Roman" w:hAnsi="Times New Roman" w:cs="Times New Roman"/>
          <w:sz w:val="24"/>
          <w:szCs w:val="24"/>
        </w:rPr>
        <w:t xml:space="preserve"> tipi maddelerin göze kaçtığı durumlarda körlüğe neden olabildiği bildirilmiştir</w:t>
      </w:r>
      <w:r w:rsidR="00424A54">
        <w:rPr>
          <w:rFonts w:ascii="Times New Roman" w:hAnsi="Times New Roman" w:cs="Times New Roman"/>
          <w:sz w:val="24"/>
          <w:szCs w:val="24"/>
        </w:rPr>
        <w:t>.</w:t>
      </w:r>
    </w:p>
    <w:p w:rsidR="00424A54" w:rsidRPr="00424A54" w:rsidRDefault="002414D2" w:rsidP="00424A54">
      <w:pPr>
        <w:jc w:val="both"/>
        <w:rPr>
          <w:rFonts w:ascii="Times New Roman" w:hAnsi="Times New Roman" w:cs="Times New Roman"/>
          <w:b/>
          <w:sz w:val="24"/>
          <w:szCs w:val="24"/>
        </w:rPr>
      </w:pPr>
      <w:r>
        <w:rPr>
          <w:rFonts w:ascii="Times New Roman" w:hAnsi="Times New Roman" w:cs="Times New Roman"/>
          <w:b/>
          <w:sz w:val="24"/>
          <w:szCs w:val="24"/>
        </w:rPr>
        <w:t>3. SAĞLIK SEKTÖRÜNDE İŞ SAĞLIĞI VE GÜVENLİĞİ UYG</w:t>
      </w:r>
      <w:r w:rsidRPr="00424A54">
        <w:rPr>
          <w:rFonts w:ascii="Times New Roman" w:hAnsi="Times New Roman" w:cs="Times New Roman"/>
          <w:b/>
          <w:sz w:val="24"/>
          <w:szCs w:val="24"/>
        </w:rPr>
        <w:t>ULAMALARI</w:t>
      </w:r>
    </w:p>
    <w:p w:rsidR="006008F1" w:rsidRPr="00F207BC" w:rsidRDefault="006008F1" w:rsidP="00CD2019">
      <w:pPr>
        <w:ind w:firstLine="709"/>
        <w:jc w:val="both"/>
        <w:rPr>
          <w:rFonts w:ascii="Times New Roman" w:hAnsi="Times New Roman" w:cs="Times New Roman"/>
          <w:sz w:val="24"/>
          <w:szCs w:val="24"/>
        </w:rPr>
      </w:pPr>
      <w:r w:rsidRPr="00F207BC">
        <w:rPr>
          <w:rFonts w:ascii="Times New Roman" w:hAnsi="Times New Roman" w:cs="Times New Roman"/>
          <w:sz w:val="24"/>
          <w:szCs w:val="24"/>
        </w:rPr>
        <w:t>Ülkemizde</w:t>
      </w:r>
      <w:r w:rsidR="009256F9" w:rsidRPr="00F207BC">
        <w:rPr>
          <w:rFonts w:ascii="Times New Roman" w:hAnsi="Times New Roman" w:cs="Times New Roman"/>
          <w:sz w:val="24"/>
          <w:szCs w:val="24"/>
        </w:rPr>
        <w:t xml:space="preserve"> özel sağlık hizmeti sunucuları</w:t>
      </w:r>
      <w:r w:rsidRPr="00F207BC">
        <w:rPr>
          <w:rFonts w:ascii="Times New Roman" w:hAnsi="Times New Roman" w:cs="Times New Roman"/>
          <w:sz w:val="24"/>
          <w:szCs w:val="24"/>
        </w:rPr>
        <w:t xml:space="preserve"> iş sağlığı ve güvenliği </w:t>
      </w:r>
      <w:r w:rsidR="009256F9" w:rsidRPr="00F207BC">
        <w:rPr>
          <w:rFonts w:ascii="Times New Roman" w:hAnsi="Times New Roman" w:cs="Times New Roman"/>
          <w:sz w:val="24"/>
          <w:szCs w:val="24"/>
        </w:rPr>
        <w:t>kanunu yükümlülüklerini</w:t>
      </w:r>
      <w:r w:rsidRPr="00F207BC">
        <w:rPr>
          <w:rFonts w:ascii="Times New Roman" w:hAnsi="Times New Roman" w:cs="Times New Roman"/>
          <w:sz w:val="24"/>
          <w:szCs w:val="24"/>
        </w:rPr>
        <w:t xml:space="preserve"> zorunluluk kapsamında iş sağlığı ve g</w:t>
      </w:r>
      <w:r w:rsidR="00B5614C">
        <w:rPr>
          <w:rFonts w:ascii="Times New Roman" w:hAnsi="Times New Roman" w:cs="Times New Roman"/>
          <w:sz w:val="24"/>
          <w:szCs w:val="24"/>
        </w:rPr>
        <w:t xml:space="preserve">üvenliği uzmanı çalıştırarak ya </w:t>
      </w:r>
      <w:r w:rsidR="001C2070">
        <w:rPr>
          <w:rFonts w:ascii="Times New Roman" w:hAnsi="Times New Roman" w:cs="Times New Roman"/>
          <w:sz w:val="24"/>
          <w:szCs w:val="24"/>
        </w:rPr>
        <w:t>da ortak sağlık güvenlik b</w:t>
      </w:r>
      <w:r w:rsidRPr="00F207BC">
        <w:rPr>
          <w:rFonts w:ascii="Times New Roman" w:hAnsi="Times New Roman" w:cs="Times New Roman"/>
          <w:sz w:val="24"/>
          <w:szCs w:val="24"/>
        </w:rPr>
        <w:t>irimlerinden hizmet satın a</w:t>
      </w:r>
      <w:r w:rsidR="009256F9" w:rsidRPr="00F207BC">
        <w:rPr>
          <w:rFonts w:ascii="Times New Roman" w:hAnsi="Times New Roman" w:cs="Times New Roman"/>
          <w:sz w:val="24"/>
          <w:szCs w:val="24"/>
        </w:rPr>
        <w:t xml:space="preserve">larak </w:t>
      </w:r>
      <w:r w:rsidR="00B5614C">
        <w:rPr>
          <w:rFonts w:ascii="Times New Roman" w:hAnsi="Times New Roman" w:cs="Times New Roman"/>
          <w:sz w:val="24"/>
          <w:szCs w:val="24"/>
        </w:rPr>
        <w:t>yerine getir</w:t>
      </w:r>
      <w:r w:rsidR="001C2070">
        <w:rPr>
          <w:rFonts w:ascii="Times New Roman" w:hAnsi="Times New Roman" w:cs="Times New Roman"/>
          <w:sz w:val="24"/>
          <w:szCs w:val="24"/>
        </w:rPr>
        <w:t>meye çalışmıştır</w:t>
      </w:r>
      <w:r w:rsidR="009256F9" w:rsidRPr="00F207BC">
        <w:rPr>
          <w:rFonts w:ascii="Times New Roman" w:hAnsi="Times New Roman" w:cs="Times New Roman"/>
          <w:sz w:val="24"/>
          <w:szCs w:val="24"/>
        </w:rPr>
        <w:t xml:space="preserve">. </w:t>
      </w:r>
      <w:r w:rsidRPr="00F207BC">
        <w:rPr>
          <w:rFonts w:ascii="Times New Roman" w:hAnsi="Times New Roman" w:cs="Times New Roman"/>
          <w:sz w:val="24"/>
          <w:szCs w:val="24"/>
        </w:rPr>
        <w:t xml:space="preserve">Kamu sektöründe </w:t>
      </w:r>
      <w:r w:rsidR="009256F9" w:rsidRPr="00F207BC">
        <w:rPr>
          <w:rFonts w:ascii="Times New Roman" w:hAnsi="Times New Roman" w:cs="Times New Roman"/>
          <w:sz w:val="24"/>
          <w:szCs w:val="24"/>
        </w:rPr>
        <w:t xml:space="preserve">bu gereklilikleri ile ilgili olarak </w:t>
      </w:r>
      <w:r w:rsidRPr="00F207BC">
        <w:rPr>
          <w:rFonts w:ascii="Times New Roman" w:hAnsi="Times New Roman" w:cs="Times New Roman"/>
          <w:sz w:val="24"/>
          <w:szCs w:val="24"/>
        </w:rPr>
        <w:t xml:space="preserve">öncelikle hastanelerde sertifikalı iş güvenliği uzman sayısı tespit edilmiş ve bu uzmanlar kurulacak iş sağlığı ve güvenliği birimlerinde gönüllülük esası ile görevlendirilme yolu açılmıştır. Bazı kamu hastanelerinde </w:t>
      </w:r>
      <w:r w:rsidR="00CD2019">
        <w:rPr>
          <w:rFonts w:ascii="Times New Roman" w:hAnsi="Times New Roman" w:cs="Times New Roman"/>
          <w:sz w:val="24"/>
          <w:szCs w:val="24"/>
        </w:rPr>
        <w:t xml:space="preserve">sadece </w:t>
      </w:r>
      <w:r w:rsidRPr="00F207BC">
        <w:rPr>
          <w:rFonts w:ascii="Times New Roman" w:hAnsi="Times New Roman" w:cs="Times New Roman"/>
          <w:sz w:val="24"/>
          <w:szCs w:val="24"/>
        </w:rPr>
        <w:t>genel sekreterlik kapsamında iş güvenliği uzmanı ve iş yeri hekimi görevlendirmeleri yapılmıştır. Türkiye kamu hastaneler başkanlığı tarafından 2013 yılı içerisinde Genel sekreterliklere gönderdiği resmi yazı ile tüm sağlık tesislerinden iş sağlığı ve g</w:t>
      </w:r>
      <w:r w:rsidR="00B22FF2">
        <w:rPr>
          <w:rFonts w:ascii="Times New Roman" w:hAnsi="Times New Roman" w:cs="Times New Roman"/>
          <w:sz w:val="24"/>
          <w:szCs w:val="24"/>
        </w:rPr>
        <w:t>üvenliği kurullarının kurulması ve</w:t>
      </w:r>
      <w:r w:rsidRPr="00F207BC">
        <w:rPr>
          <w:rFonts w:ascii="Times New Roman" w:hAnsi="Times New Roman" w:cs="Times New Roman"/>
          <w:sz w:val="24"/>
          <w:szCs w:val="24"/>
        </w:rPr>
        <w:t xml:space="preserve"> r</w:t>
      </w:r>
      <w:r w:rsidR="00B22FF2">
        <w:rPr>
          <w:rFonts w:ascii="Times New Roman" w:hAnsi="Times New Roman" w:cs="Times New Roman"/>
          <w:sz w:val="24"/>
          <w:szCs w:val="24"/>
        </w:rPr>
        <w:t>isk değerlendirmelerin</w:t>
      </w:r>
      <w:r w:rsidRPr="00F207BC">
        <w:rPr>
          <w:rFonts w:ascii="Times New Roman" w:hAnsi="Times New Roman" w:cs="Times New Roman"/>
          <w:sz w:val="24"/>
          <w:szCs w:val="24"/>
        </w:rPr>
        <w:t>, acil eylem planla</w:t>
      </w:r>
      <w:r w:rsidR="00B22FF2">
        <w:rPr>
          <w:rFonts w:ascii="Times New Roman" w:hAnsi="Times New Roman" w:cs="Times New Roman"/>
          <w:sz w:val="24"/>
          <w:szCs w:val="24"/>
        </w:rPr>
        <w:t>rının</w:t>
      </w:r>
      <w:r w:rsidR="009256F9" w:rsidRPr="00F207BC">
        <w:rPr>
          <w:rFonts w:ascii="Times New Roman" w:hAnsi="Times New Roman" w:cs="Times New Roman"/>
          <w:sz w:val="24"/>
          <w:szCs w:val="24"/>
        </w:rPr>
        <w:t>, eğitimlerin yapılması</w:t>
      </w:r>
      <w:r w:rsidR="00B22FF2">
        <w:rPr>
          <w:rFonts w:ascii="Times New Roman" w:hAnsi="Times New Roman" w:cs="Times New Roman"/>
          <w:sz w:val="24"/>
          <w:szCs w:val="24"/>
        </w:rPr>
        <w:t xml:space="preserve"> istenmiştir. Genel Sekreterliklere bağlı sağlık tesislerinin büyük bir kısmında</w:t>
      </w:r>
      <w:r w:rsidRPr="00F207BC">
        <w:rPr>
          <w:rFonts w:ascii="Times New Roman" w:hAnsi="Times New Roman" w:cs="Times New Roman"/>
          <w:sz w:val="24"/>
          <w:szCs w:val="24"/>
        </w:rPr>
        <w:t xml:space="preserve"> risk değerlendirmeleri kalite ekipleri tarafından hazırlanmıştır. Acil eylem planları </w:t>
      </w:r>
      <w:r w:rsidR="00B22FF2">
        <w:rPr>
          <w:rFonts w:ascii="Times New Roman" w:hAnsi="Times New Roman" w:cs="Times New Roman"/>
          <w:sz w:val="24"/>
          <w:szCs w:val="24"/>
        </w:rPr>
        <w:t xml:space="preserve">ise </w:t>
      </w:r>
      <w:r w:rsidRPr="00F207BC">
        <w:rPr>
          <w:rFonts w:ascii="Times New Roman" w:hAnsi="Times New Roman" w:cs="Times New Roman"/>
          <w:sz w:val="24"/>
          <w:szCs w:val="24"/>
        </w:rPr>
        <w:t>sivil savunma uzmanları tarafından ha</w:t>
      </w:r>
      <w:r w:rsidR="00B22FF2">
        <w:rPr>
          <w:rFonts w:ascii="Times New Roman" w:hAnsi="Times New Roman" w:cs="Times New Roman"/>
          <w:sz w:val="24"/>
          <w:szCs w:val="24"/>
        </w:rPr>
        <w:t>zırlanmıştır. Sağlık tesisinde i</w:t>
      </w:r>
      <w:r w:rsidRPr="00F207BC">
        <w:rPr>
          <w:rFonts w:ascii="Times New Roman" w:hAnsi="Times New Roman" w:cs="Times New Roman"/>
          <w:sz w:val="24"/>
          <w:szCs w:val="24"/>
        </w:rPr>
        <w:t>ş güvenliği uzmanı ve i</w:t>
      </w:r>
      <w:r w:rsidR="009256F9" w:rsidRPr="00F207BC">
        <w:rPr>
          <w:rFonts w:ascii="Times New Roman" w:hAnsi="Times New Roman" w:cs="Times New Roman"/>
          <w:sz w:val="24"/>
          <w:szCs w:val="24"/>
        </w:rPr>
        <w:t>ş yeri hekimi görevlendirilen sağlık tesislerinde</w:t>
      </w:r>
      <w:r w:rsidRPr="00F207BC">
        <w:rPr>
          <w:rFonts w:ascii="Times New Roman" w:hAnsi="Times New Roman" w:cs="Times New Roman"/>
          <w:sz w:val="24"/>
          <w:szCs w:val="24"/>
        </w:rPr>
        <w:t xml:space="preserve"> bu gereklilikler görevlendirilen uzmanlarca gerçekleştirilmiştir.  </w:t>
      </w:r>
    </w:p>
    <w:p w:rsidR="006008F1" w:rsidRPr="00B22FF2" w:rsidRDefault="006008F1" w:rsidP="00B22FF2">
      <w:pPr>
        <w:ind w:firstLine="709"/>
        <w:jc w:val="both"/>
        <w:rPr>
          <w:rFonts w:ascii="Times New Roman" w:hAnsi="Times New Roman" w:cs="Times New Roman"/>
          <w:sz w:val="24"/>
          <w:szCs w:val="24"/>
        </w:rPr>
      </w:pPr>
      <w:r w:rsidRPr="00B22FF2">
        <w:rPr>
          <w:rFonts w:ascii="Times New Roman" w:hAnsi="Times New Roman" w:cs="Times New Roman"/>
          <w:sz w:val="24"/>
          <w:szCs w:val="24"/>
        </w:rPr>
        <w:t>Samsun kamu hastaneler birliği iş sağlığı ve güvenliği adına yapılması gereken faaliyetler doğrultusunda başta Genel Sekreterlik olmak üzere İş sağlığ</w:t>
      </w:r>
      <w:r w:rsidR="009256F9" w:rsidRPr="00B22FF2">
        <w:rPr>
          <w:rFonts w:ascii="Times New Roman" w:hAnsi="Times New Roman" w:cs="Times New Roman"/>
          <w:sz w:val="24"/>
          <w:szCs w:val="24"/>
        </w:rPr>
        <w:t>ı ve g</w:t>
      </w:r>
      <w:r w:rsidRPr="00B22FF2">
        <w:rPr>
          <w:rFonts w:ascii="Times New Roman" w:hAnsi="Times New Roman" w:cs="Times New Roman"/>
          <w:sz w:val="24"/>
          <w:szCs w:val="24"/>
        </w:rPr>
        <w:t>üvenliği kurullarını kurmuş</w:t>
      </w:r>
      <w:r w:rsidR="00B22FF2">
        <w:rPr>
          <w:rFonts w:ascii="Times New Roman" w:hAnsi="Times New Roman" w:cs="Times New Roman"/>
          <w:sz w:val="24"/>
          <w:szCs w:val="24"/>
        </w:rPr>
        <w:t>tur</w:t>
      </w:r>
      <w:r w:rsidRPr="00B22FF2">
        <w:rPr>
          <w:rFonts w:ascii="Times New Roman" w:hAnsi="Times New Roman" w:cs="Times New Roman"/>
          <w:sz w:val="24"/>
          <w:szCs w:val="24"/>
        </w:rPr>
        <w:t>. Bu işlemi birliğe bağlı sağlık tesislerinde de uygulayarak kurulların oluşturulmasına yardımcı olmuş</w:t>
      </w:r>
      <w:r w:rsidR="00B22FF2">
        <w:rPr>
          <w:rFonts w:ascii="Times New Roman" w:hAnsi="Times New Roman" w:cs="Times New Roman"/>
          <w:sz w:val="24"/>
          <w:szCs w:val="24"/>
        </w:rPr>
        <w:t>tur</w:t>
      </w:r>
      <w:r w:rsidRPr="00B22FF2">
        <w:rPr>
          <w:rFonts w:ascii="Times New Roman" w:hAnsi="Times New Roman" w:cs="Times New Roman"/>
          <w:sz w:val="24"/>
          <w:szCs w:val="24"/>
        </w:rPr>
        <w:t>. Daha sonra sırasıyla risk değerlendirme ekiplerini oluşturarak, r</w:t>
      </w:r>
      <w:r w:rsidR="001C2070">
        <w:rPr>
          <w:rFonts w:ascii="Times New Roman" w:hAnsi="Times New Roman" w:cs="Times New Roman"/>
          <w:sz w:val="24"/>
          <w:szCs w:val="24"/>
        </w:rPr>
        <w:t>isk analizlerinin yapılmasını, i</w:t>
      </w:r>
      <w:r w:rsidRPr="00B22FF2">
        <w:rPr>
          <w:rFonts w:ascii="Times New Roman" w:hAnsi="Times New Roman" w:cs="Times New Roman"/>
          <w:sz w:val="24"/>
          <w:szCs w:val="24"/>
        </w:rPr>
        <w:t xml:space="preserve">ş sağlığı ve güvenliği eğitimlerini, acil eylem </w:t>
      </w:r>
      <w:r w:rsidR="00501994" w:rsidRPr="00B22FF2">
        <w:rPr>
          <w:rFonts w:ascii="Times New Roman" w:hAnsi="Times New Roman" w:cs="Times New Roman"/>
          <w:sz w:val="24"/>
          <w:szCs w:val="24"/>
        </w:rPr>
        <w:t>planlarını sağlık tesislerinin</w:t>
      </w:r>
      <w:r w:rsidRPr="00B22FF2">
        <w:rPr>
          <w:rFonts w:ascii="Times New Roman" w:hAnsi="Times New Roman" w:cs="Times New Roman"/>
          <w:sz w:val="24"/>
          <w:szCs w:val="24"/>
        </w:rPr>
        <w:t xml:space="preserve"> yönetimleriyle koordineli bir şekilde çalışarak gerçekleştirmiş</w:t>
      </w:r>
      <w:r w:rsidR="009256F9" w:rsidRPr="00B22FF2">
        <w:rPr>
          <w:rFonts w:ascii="Times New Roman" w:hAnsi="Times New Roman" w:cs="Times New Roman"/>
          <w:sz w:val="24"/>
          <w:szCs w:val="24"/>
        </w:rPr>
        <w:t>tir</w:t>
      </w:r>
      <w:r w:rsidRPr="00B22FF2">
        <w:rPr>
          <w:rFonts w:ascii="Times New Roman" w:hAnsi="Times New Roman" w:cs="Times New Roman"/>
          <w:sz w:val="24"/>
          <w:szCs w:val="24"/>
        </w:rPr>
        <w:t>. Sağlık tesislerinde çalışan personellerinin unvan farkı olmaksızın işe uygunluğunu belirlemek adına sağlık gözetimi işlemlerini görevlendirilen işyeri hekimleri önderliğinde gerçekleştirmiş</w:t>
      </w:r>
      <w:r w:rsidR="009256F9" w:rsidRPr="00B22FF2">
        <w:rPr>
          <w:rFonts w:ascii="Times New Roman" w:hAnsi="Times New Roman" w:cs="Times New Roman"/>
          <w:sz w:val="24"/>
          <w:szCs w:val="24"/>
        </w:rPr>
        <w:t>tir</w:t>
      </w:r>
      <w:r w:rsidRPr="00B22FF2">
        <w:rPr>
          <w:rFonts w:ascii="Times New Roman" w:hAnsi="Times New Roman" w:cs="Times New Roman"/>
          <w:sz w:val="24"/>
          <w:szCs w:val="24"/>
        </w:rPr>
        <w:t>. Sağlık gözetiminden kaynaklanan maliyeti çalışana yansıtmayıp döner sermaye gelirlerinden karşılanması adına çalışmalar başlatmış</w:t>
      </w:r>
      <w:r w:rsidR="009256F9" w:rsidRPr="00B22FF2">
        <w:rPr>
          <w:rFonts w:ascii="Times New Roman" w:hAnsi="Times New Roman" w:cs="Times New Roman"/>
          <w:sz w:val="24"/>
          <w:szCs w:val="24"/>
        </w:rPr>
        <w:t>tır</w:t>
      </w:r>
      <w:r w:rsidRPr="00B22FF2">
        <w:rPr>
          <w:rFonts w:ascii="Times New Roman" w:hAnsi="Times New Roman" w:cs="Times New Roman"/>
          <w:sz w:val="24"/>
          <w:szCs w:val="24"/>
        </w:rPr>
        <w:t xml:space="preserve">. </w:t>
      </w:r>
    </w:p>
    <w:p w:rsidR="006008F1" w:rsidRPr="00B22FF2" w:rsidRDefault="006008F1" w:rsidP="00B22FF2">
      <w:pPr>
        <w:ind w:firstLine="709"/>
        <w:jc w:val="both"/>
        <w:rPr>
          <w:rFonts w:ascii="Times New Roman" w:hAnsi="Times New Roman" w:cs="Times New Roman"/>
          <w:sz w:val="24"/>
          <w:szCs w:val="24"/>
        </w:rPr>
      </w:pPr>
      <w:r w:rsidRPr="00B22FF2">
        <w:rPr>
          <w:rFonts w:ascii="Times New Roman" w:hAnsi="Times New Roman" w:cs="Times New Roman"/>
          <w:sz w:val="24"/>
          <w:szCs w:val="24"/>
        </w:rPr>
        <w:t>B</w:t>
      </w:r>
      <w:r w:rsidR="00501994" w:rsidRPr="00B22FF2">
        <w:rPr>
          <w:rFonts w:ascii="Times New Roman" w:hAnsi="Times New Roman" w:cs="Times New Roman"/>
          <w:sz w:val="24"/>
          <w:szCs w:val="24"/>
        </w:rPr>
        <w:t>irliğe bağlı sağlık tesislerinde</w:t>
      </w:r>
      <w:r w:rsidRPr="00B22FF2">
        <w:rPr>
          <w:rFonts w:ascii="Times New Roman" w:hAnsi="Times New Roman" w:cs="Times New Roman"/>
          <w:sz w:val="24"/>
          <w:szCs w:val="24"/>
        </w:rPr>
        <w:t xml:space="preserve"> iş sağlığı ve güvenliği kapsamında yapılması gereken işyeri ölçüm ve analizlerini kurumlarda ayrı bir şekilde kurulan İş Sağlığı ve Güvenliği Birimleri eşliğinde gerç</w:t>
      </w:r>
      <w:r w:rsidR="00DC112E">
        <w:rPr>
          <w:rFonts w:ascii="Times New Roman" w:hAnsi="Times New Roman" w:cs="Times New Roman"/>
          <w:sz w:val="24"/>
          <w:szCs w:val="24"/>
        </w:rPr>
        <w:t>ekleştirilmiş ve</w:t>
      </w:r>
      <w:r w:rsidR="009256F9" w:rsidRPr="00B22FF2">
        <w:rPr>
          <w:rFonts w:ascii="Times New Roman" w:hAnsi="Times New Roman" w:cs="Times New Roman"/>
          <w:sz w:val="24"/>
          <w:szCs w:val="24"/>
        </w:rPr>
        <w:t xml:space="preserve"> 2013 yılını tamamla</w:t>
      </w:r>
      <w:r w:rsidRPr="00B22FF2">
        <w:rPr>
          <w:rFonts w:ascii="Times New Roman" w:hAnsi="Times New Roman" w:cs="Times New Roman"/>
          <w:sz w:val="24"/>
          <w:szCs w:val="24"/>
        </w:rPr>
        <w:t>mış</w:t>
      </w:r>
      <w:r w:rsidR="009256F9" w:rsidRPr="00B22FF2">
        <w:rPr>
          <w:rFonts w:ascii="Times New Roman" w:hAnsi="Times New Roman" w:cs="Times New Roman"/>
          <w:sz w:val="24"/>
          <w:szCs w:val="24"/>
        </w:rPr>
        <w:t>tır</w:t>
      </w:r>
      <w:r w:rsidRPr="00B22FF2">
        <w:rPr>
          <w:rFonts w:ascii="Times New Roman" w:hAnsi="Times New Roman" w:cs="Times New Roman"/>
          <w:sz w:val="24"/>
          <w:szCs w:val="24"/>
        </w:rPr>
        <w:t>. 2014 yılında yapılan çalışmalar ek olarak forma</w:t>
      </w:r>
      <w:r w:rsidR="00DC112E">
        <w:rPr>
          <w:rFonts w:ascii="Times New Roman" w:hAnsi="Times New Roman" w:cs="Times New Roman"/>
          <w:sz w:val="24"/>
          <w:szCs w:val="24"/>
        </w:rPr>
        <w:t>ldehit</w:t>
      </w:r>
      <w:r w:rsidRPr="00B22FF2">
        <w:rPr>
          <w:rFonts w:ascii="Times New Roman" w:hAnsi="Times New Roman" w:cs="Times New Roman"/>
          <w:sz w:val="24"/>
          <w:szCs w:val="24"/>
        </w:rPr>
        <w:t xml:space="preserve"> ve </w:t>
      </w:r>
      <w:proofErr w:type="spellStart"/>
      <w:r w:rsidRPr="00B22FF2">
        <w:rPr>
          <w:rFonts w:ascii="Times New Roman" w:hAnsi="Times New Roman" w:cs="Times New Roman"/>
          <w:sz w:val="24"/>
          <w:szCs w:val="24"/>
        </w:rPr>
        <w:t>ksilen</w:t>
      </w:r>
      <w:proofErr w:type="spellEnd"/>
      <w:r w:rsidRPr="00B22FF2">
        <w:rPr>
          <w:rFonts w:ascii="Times New Roman" w:hAnsi="Times New Roman" w:cs="Times New Roman"/>
          <w:sz w:val="24"/>
          <w:szCs w:val="24"/>
        </w:rPr>
        <w:t xml:space="preserve"> kimyasal ölçümleri, tek tip uyarı ve ikaz levhaları ve Genel Sekreterlik önderliğinde, sağlık tesislerinde kullanılan kişisel koruyucu donanımları (KKD) belirlemek adına oluşturulan bilimsel komitenin, kişisel koruyucu donanımların iş sağlığı ve güvenliği açısından uygunluğunu b</w:t>
      </w:r>
      <w:r w:rsidR="001405B5" w:rsidRPr="00B22FF2">
        <w:rPr>
          <w:rFonts w:ascii="Times New Roman" w:hAnsi="Times New Roman" w:cs="Times New Roman"/>
          <w:sz w:val="24"/>
          <w:szCs w:val="24"/>
        </w:rPr>
        <w:t>elirleyerek sağlık tesislerini bilgilendir</w:t>
      </w:r>
      <w:r w:rsidR="00DC112E">
        <w:rPr>
          <w:rFonts w:ascii="Times New Roman" w:hAnsi="Times New Roman" w:cs="Times New Roman"/>
          <w:sz w:val="24"/>
          <w:szCs w:val="24"/>
        </w:rPr>
        <w:t>miş. Sektör temelli</w:t>
      </w:r>
      <w:r w:rsidRPr="00B22FF2">
        <w:rPr>
          <w:rFonts w:ascii="Times New Roman" w:hAnsi="Times New Roman" w:cs="Times New Roman"/>
          <w:sz w:val="24"/>
          <w:szCs w:val="24"/>
        </w:rPr>
        <w:t xml:space="preserve"> iş sağlığı ve g</w:t>
      </w:r>
      <w:r w:rsidR="00501994" w:rsidRPr="00B22FF2">
        <w:rPr>
          <w:rFonts w:ascii="Times New Roman" w:hAnsi="Times New Roman" w:cs="Times New Roman"/>
          <w:sz w:val="24"/>
          <w:szCs w:val="24"/>
        </w:rPr>
        <w:t>üv</w:t>
      </w:r>
      <w:r w:rsidR="00DC112E">
        <w:rPr>
          <w:rFonts w:ascii="Times New Roman" w:hAnsi="Times New Roman" w:cs="Times New Roman"/>
          <w:sz w:val="24"/>
          <w:szCs w:val="24"/>
        </w:rPr>
        <w:t>enliği rehberi hazırlamıştır</w:t>
      </w:r>
      <w:r w:rsidR="00501994" w:rsidRPr="00B22FF2">
        <w:rPr>
          <w:rFonts w:ascii="Times New Roman" w:hAnsi="Times New Roman" w:cs="Times New Roman"/>
          <w:sz w:val="24"/>
          <w:szCs w:val="24"/>
        </w:rPr>
        <w:t>.</w:t>
      </w:r>
      <w:r w:rsidRPr="00B22FF2">
        <w:rPr>
          <w:rFonts w:ascii="Times New Roman" w:hAnsi="Times New Roman" w:cs="Times New Roman"/>
          <w:sz w:val="24"/>
          <w:szCs w:val="24"/>
        </w:rPr>
        <w:t xml:space="preserve"> </w:t>
      </w:r>
    </w:p>
    <w:p w:rsidR="006008F1" w:rsidRPr="00DC112E" w:rsidRDefault="009256F9" w:rsidP="00DC112E">
      <w:pPr>
        <w:ind w:firstLine="709"/>
        <w:jc w:val="both"/>
        <w:rPr>
          <w:rFonts w:ascii="Times New Roman" w:hAnsi="Times New Roman" w:cs="Times New Roman"/>
          <w:sz w:val="24"/>
          <w:szCs w:val="24"/>
        </w:rPr>
      </w:pPr>
      <w:r w:rsidRPr="00DC112E">
        <w:rPr>
          <w:rFonts w:ascii="Times New Roman" w:hAnsi="Times New Roman" w:cs="Times New Roman"/>
          <w:sz w:val="24"/>
          <w:szCs w:val="24"/>
        </w:rPr>
        <w:t xml:space="preserve">Eyüp Devlet Hastanesi tarafından </w:t>
      </w:r>
      <w:r w:rsidR="006008F1" w:rsidRPr="00DC112E">
        <w:rPr>
          <w:rFonts w:ascii="Times New Roman" w:hAnsi="Times New Roman" w:cs="Times New Roman"/>
          <w:sz w:val="24"/>
          <w:szCs w:val="24"/>
        </w:rPr>
        <w:t xml:space="preserve">27 Mayıs 2014 tarihinde hastanelerde iş sağlığı ve güvenliği </w:t>
      </w:r>
      <w:r w:rsidRPr="00DC112E">
        <w:rPr>
          <w:rFonts w:ascii="Times New Roman" w:hAnsi="Times New Roman" w:cs="Times New Roman"/>
          <w:sz w:val="24"/>
          <w:szCs w:val="24"/>
        </w:rPr>
        <w:t xml:space="preserve">konulu </w:t>
      </w:r>
      <w:proofErr w:type="gramStart"/>
      <w:r w:rsidRPr="00DC112E">
        <w:rPr>
          <w:rFonts w:ascii="Times New Roman" w:hAnsi="Times New Roman" w:cs="Times New Roman"/>
          <w:sz w:val="24"/>
          <w:szCs w:val="24"/>
        </w:rPr>
        <w:t>sempozyum</w:t>
      </w:r>
      <w:proofErr w:type="gramEnd"/>
      <w:r w:rsidR="006008F1" w:rsidRPr="00DC112E">
        <w:rPr>
          <w:rFonts w:ascii="Times New Roman" w:hAnsi="Times New Roman" w:cs="Times New Roman"/>
          <w:sz w:val="24"/>
          <w:szCs w:val="24"/>
        </w:rPr>
        <w:t xml:space="preserve"> düzenlenmiştir. Tüm çalışanlarının </w:t>
      </w:r>
      <w:r w:rsidRPr="00DC112E">
        <w:rPr>
          <w:rFonts w:ascii="Times New Roman" w:hAnsi="Times New Roman" w:cs="Times New Roman"/>
          <w:sz w:val="24"/>
          <w:szCs w:val="24"/>
        </w:rPr>
        <w:t>İş sağlığı ve güvenliği eğitimlerini</w:t>
      </w:r>
      <w:r w:rsidR="006008F1" w:rsidRPr="00DC112E">
        <w:rPr>
          <w:rFonts w:ascii="Times New Roman" w:hAnsi="Times New Roman" w:cs="Times New Roman"/>
          <w:sz w:val="24"/>
          <w:szCs w:val="24"/>
        </w:rPr>
        <w:t xml:space="preserve"> </w:t>
      </w:r>
      <w:r w:rsidR="00DC112E" w:rsidRPr="00DC112E">
        <w:rPr>
          <w:rFonts w:ascii="Times New Roman" w:hAnsi="Times New Roman" w:cs="Times New Roman"/>
          <w:sz w:val="24"/>
          <w:szCs w:val="24"/>
        </w:rPr>
        <w:t xml:space="preserve">yıl içerisinde </w:t>
      </w:r>
      <w:r w:rsidR="006008F1" w:rsidRPr="00DC112E">
        <w:rPr>
          <w:rFonts w:ascii="Times New Roman" w:hAnsi="Times New Roman" w:cs="Times New Roman"/>
          <w:sz w:val="24"/>
          <w:szCs w:val="24"/>
        </w:rPr>
        <w:t xml:space="preserve">tamamlamıştır. Riskli düzeylere göre </w:t>
      </w:r>
      <w:r w:rsidRPr="00DC112E">
        <w:rPr>
          <w:rFonts w:ascii="Times New Roman" w:hAnsi="Times New Roman" w:cs="Times New Roman"/>
          <w:sz w:val="24"/>
          <w:szCs w:val="24"/>
        </w:rPr>
        <w:t xml:space="preserve">sağlık tesisinde çalışanların </w:t>
      </w:r>
      <w:r w:rsidR="007E2200" w:rsidRPr="00DC112E">
        <w:rPr>
          <w:rFonts w:ascii="Times New Roman" w:hAnsi="Times New Roman" w:cs="Times New Roman"/>
          <w:sz w:val="24"/>
          <w:szCs w:val="24"/>
        </w:rPr>
        <w:t>sağlık taramaları ve yemekhane çalışanlarının portör muayeneleri</w:t>
      </w:r>
      <w:r w:rsidR="00DC112E" w:rsidRPr="00DC112E">
        <w:rPr>
          <w:rFonts w:ascii="Times New Roman" w:hAnsi="Times New Roman" w:cs="Times New Roman"/>
          <w:sz w:val="24"/>
          <w:szCs w:val="24"/>
        </w:rPr>
        <w:t xml:space="preserve"> yaptır</w:t>
      </w:r>
      <w:r w:rsidR="006008F1" w:rsidRPr="00DC112E">
        <w:rPr>
          <w:rFonts w:ascii="Times New Roman" w:hAnsi="Times New Roman" w:cs="Times New Roman"/>
          <w:sz w:val="24"/>
          <w:szCs w:val="24"/>
        </w:rPr>
        <w:t>mıştı</w:t>
      </w:r>
      <w:r w:rsidR="00CD2019">
        <w:rPr>
          <w:rFonts w:ascii="Times New Roman" w:hAnsi="Times New Roman" w:cs="Times New Roman"/>
          <w:sz w:val="24"/>
          <w:szCs w:val="24"/>
        </w:rPr>
        <w:t xml:space="preserve">r. Radyoloji çalışanları için; </w:t>
      </w:r>
      <w:proofErr w:type="spellStart"/>
      <w:r w:rsidR="00CD2019">
        <w:rPr>
          <w:rFonts w:ascii="Times New Roman" w:hAnsi="Times New Roman" w:cs="Times New Roman"/>
          <w:sz w:val="24"/>
          <w:szCs w:val="24"/>
        </w:rPr>
        <w:t>d</w:t>
      </w:r>
      <w:r w:rsidR="006008F1" w:rsidRPr="00DC112E">
        <w:rPr>
          <w:rFonts w:ascii="Times New Roman" w:hAnsi="Times New Roman" w:cs="Times New Roman"/>
          <w:sz w:val="24"/>
          <w:szCs w:val="24"/>
        </w:rPr>
        <w:t>ozimetre</w:t>
      </w:r>
      <w:proofErr w:type="spellEnd"/>
      <w:r w:rsidR="006008F1" w:rsidRPr="00DC112E">
        <w:rPr>
          <w:rFonts w:ascii="Times New Roman" w:hAnsi="Times New Roman" w:cs="Times New Roman"/>
          <w:sz w:val="24"/>
          <w:szCs w:val="24"/>
        </w:rPr>
        <w:t xml:space="preserve"> kontrolü, altı ayda bir kez </w:t>
      </w:r>
      <w:proofErr w:type="spellStart"/>
      <w:r w:rsidR="006008F1" w:rsidRPr="00DC112E">
        <w:rPr>
          <w:rFonts w:ascii="Times New Roman" w:hAnsi="Times New Roman" w:cs="Times New Roman"/>
          <w:sz w:val="24"/>
          <w:szCs w:val="24"/>
        </w:rPr>
        <w:t>hemogram</w:t>
      </w:r>
      <w:proofErr w:type="spellEnd"/>
      <w:r w:rsidR="006008F1" w:rsidRPr="00DC112E">
        <w:rPr>
          <w:rFonts w:ascii="Times New Roman" w:hAnsi="Times New Roman" w:cs="Times New Roman"/>
          <w:sz w:val="24"/>
          <w:szCs w:val="24"/>
        </w:rPr>
        <w:t xml:space="preserve"> ve </w:t>
      </w:r>
      <w:proofErr w:type="spellStart"/>
      <w:r w:rsidR="006008F1" w:rsidRPr="00DC112E">
        <w:rPr>
          <w:rFonts w:ascii="Times New Roman" w:hAnsi="Times New Roman" w:cs="Times New Roman"/>
          <w:sz w:val="24"/>
          <w:szCs w:val="24"/>
        </w:rPr>
        <w:t>periferik</w:t>
      </w:r>
      <w:proofErr w:type="spellEnd"/>
      <w:r w:rsidR="006008F1" w:rsidRPr="00DC112E">
        <w:rPr>
          <w:rFonts w:ascii="Times New Roman" w:hAnsi="Times New Roman" w:cs="Times New Roman"/>
          <w:sz w:val="24"/>
          <w:szCs w:val="24"/>
        </w:rPr>
        <w:t xml:space="preserve"> yayma, yılda bir </w:t>
      </w:r>
      <w:r w:rsidR="006008F1" w:rsidRPr="00DC112E">
        <w:rPr>
          <w:rFonts w:ascii="Times New Roman" w:hAnsi="Times New Roman" w:cs="Times New Roman"/>
          <w:sz w:val="24"/>
          <w:szCs w:val="24"/>
        </w:rPr>
        <w:lastRenderedPageBreak/>
        <w:t xml:space="preserve">kez dermatolojik muayene, koruyucu </w:t>
      </w:r>
      <w:proofErr w:type="gramStart"/>
      <w:r w:rsidR="006008F1" w:rsidRPr="00DC112E">
        <w:rPr>
          <w:rFonts w:ascii="Times New Roman" w:hAnsi="Times New Roman" w:cs="Times New Roman"/>
          <w:sz w:val="24"/>
          <w:szCs w:val="24"/>
        </w:rPr>
        <w:t>ekipmanların</w:t>
      </w:r>
      <w:proofErr w:type="gramEnd"/>
      <w:r w:rsidR="006008F1" w:rsidRPr="00DC112E">
        <w:rPr>
          <w:rFonts w:ascii="Times New Roman" w:hAnsi="Times New Roman" w:cs="Times New Roman"/>
          <w:sz w:val="24"/>
          <w:szCs w:val="24"/>
        </w:rPr>
        <w:t xml:space="preserve"> kontrolü yapılmıştır.</w:t>
      </w:r>
      <w:r w:rsidR="00DC112E">
        <w:rPr>
          <w:rFonts w:ascii="Times New Roman" w:hAnsi="Times New Roman" w:cs="Times New Roman"/>
          <w:sz w:val="24"/>
          <w:szCs w:val="24"/>
        </w:rPr>
        <w:t xml:space="preserve"> Bağışıklama için m</w:t>
      </w:r>
      <w:r w:rsidR="00CD2019">
        <w:rPr>
          <w:rFonts w:ascii="Times New Roman" w:hAnsi="Times New Roman" w:cs="Times New Roman"/>
          <w:sz w:val="24"/>
          <w:szCs w:val="24"/>
        </w:rPr>
        <w:t>evsimsel grip aşısı, kızamık, h</w:t>
      </w:r>
      <w:r w:rsidR="006008F1" w:rsidRPr="00DC112E">
        <w:rPr>
          <w:rFonts w:ascii="Times New Roman" w:hAnsi="Times New Roman" w:cs="Times New Roman"/>
          <w:sz w:val="24"/>
          <w:szCs w:val="24"/>
        </w:rPr>
        <w:t xml:space="preserve">epatit A aşısı yapılmıştır. Gürültü ölçümleri, </w:t>
      </w:r>
      <w:proofErr w:type="spellStart"/>
      <w:r w:rsidR="006008F1" w:rsidRPr="00DC112E">
        <w:rPr>
          <w:rFonts w:ascii="Times New Roman" w:hAnsi="Times New Roman" w:cs="Times New Roman"/>
          <w:sz w:val="24"/>
          <w:szCs w:val="24"/>
        </w:rPr>
        <w:t>formalin</w:t>
      </w:r>
      <w:proofErr w:type="spellEnd"/>
      <w:r w:rsidR="006008F1" w:rsidRPr="00DC112E">
        <w:rPr>
          <w:rFonts w:ascii="Times New Roman" w:hAnsi="Times New Roman" w:cs="Times New Roman"/>
          <w:sz w:val="24"/>
          <w:szCs w:val="24"/>
        </w:rPr>
        <w:t xml:space="preserve"> ve </w:t>
      </w:r>
      <w:proofErr w:type="spellStart"/>
      <w:r w:rsidR="006008F1" w:rsidRPr="00DC112E">
        <w:rPr>
          <w:rFonts w:ascii="Times New Roman" w:hAnsi="Times New Roman" w:cs="Times New Roman"/>
          <w:sz w:val="24"/>
          <w:szCs w:val="24"/>
        </w:rPr>
        <w:t>ksilen</w:t>
      </w:r>
      <w:proofErr w:type="spellEnd"/>
      <w:r w:rsidR="006008F1" w:rsidRPr="00DC112E">
        <w:rPr>
          <w:rFonts w:ascii="Times New Roman" w:hAnsi="Times New Roman" w:cs="Times New Roman"/>
          <w:sz w:val="24"/>
          <w:szCs w:val="24"/>
        </w:rPr>
        <w:t xml:space="preserve"> ölçümleri yapılmıştır. Güvenli tepsi ve ürün kullanılarak kesici delici alet yaralanmalarının önlenmesi planlanmıştır. </w:t>
      </w:r>
      <w:proofErr w:type="spellStart"/>
      <w:r w:rsidR="006008F1" w:rsidRPr="00DC112E">
        <w:rPr>
          <w:rFonts w:ascii="Times New Roman" w:hAnsi="Times New Roman" w:cs="Times New Roman"/>
          <w:sz w:val="24"/>
          <w:szCs w:val="24"/>
        </w:rPr>
        <w:t>Mobing</w:t>
      </w:r>
      <w:proofErr w:type="spellEnd"/>
      <w:r w:rsidR="006008F1" w:rsidRPr="00DC112E">
        <w:rPr>
          <w:rFonts w:ascii="Times New Roman" w:hAnsi="Times New Roman" w:cs="Times New Roman"/>
          <w:sz w:val="24"/>
          <w:szCs w:val="24"/>
        </w:rPr>
        <w:t xml:space="preserve">’ yaşadığını düşünen çalışanın görev alanı değişiklik talebi yönetim tarafından değerlendirilmiştir. Tükenmişlik </w:t>
      </w:r>
      <w:proofErr w:type="gramStart"/>
      <w:r w:rsidR="006008F1" w:rsidRPr="00DC112E">
        <w:rPr>
          <w:rFonts w:ascii="Times New Roman" w:hAnsi="Times New Roman" w:cs="Times New Roman"/>
          <w:sz w:val="24"/>
          <w:szCs w:val="24"/>
        </w:rPr>
        <w:t>sendromunu</w:t>
      </w:r>
      <w:proofErr w:type="gramEnd"/>
      <w:r w:rsidR="006008F1" w:rsidRPr="00DC112E">
        <w:rPr>
          <w:rFonts w:ascii="Times New Roman" w:hAnsi="Times New Roman" w:cs="Times New Roman"/>
          <w:sz w:val="24"/>
          <w:szCs w:val="24"/>
        </w:rPr>
        <w:t xml:space="preserve"> azaltmak için kurum tarafından sosyal faaliyetler hazırlanmıştır. </w:t>
      </w:r>
    </w:p>
    <w:p w:rsidR="006008F1" w:rsidRPr="00DC112E" w:rsidRDefault="006008F1" w:rsidP="00DC112E">
      <w:pPr>
        <w:ind w:firstLine="709"/>
        <w:jc w:val="both"/>
        <w:rPr>
          <w:rFonts w:ascii="Times New Roman" w:hAnsi="Times New Roman" w:cs="Times New Roman"/>
          <w:sz w:val="24"/>
          <w:szCs w:val="24"/>
        </w:rPr>
      </w:pPr>
      <w:r w:rsidRPr="00DC112E">
        <w:rPr>
          <w:rFonts w:ascii="Times New Roman" w:hAnsi="Times New Roman" w:cs="Times New Roman"/>
          <w:sz w:val="24"/>
          <w:szCs w:val="24"/>
        </w:rPr>
        <w:t xml:space="preserve">Sterilizasyon öncesi </w:t>
      </w:r>
      <w:proofErr w:type="spellStart"/>
      <w:r w:rsidRPr="00DC112E">
        <w:rPr>
          <w:rFonts w:ascii="Times New Roman" w:hAnsi="Times New Roman" w:cs="Times New Roman"/>
          <w:sz w:val="24"/>
          <w:szCs w:val="24"/>
        </w:rPr>
        <w:t>ultrasonik</w:t>
      </w:r>
      <w:proofErr w:type="spellEnd"/>
      <w:r w:rsidRPr="00DC112E">
        <w:rPr>
          <w:rFonts w:ascii="Times New Roman" w:hAnsi="Times New Roman" w:cs="Times New Roman"/>
          <w:sz w:val="24"/>
          <w:szCs w:val="24"/>
        </w:rPr>
        <w:t xml:space="preserve"> yıkama ve otomatik yıkama yapılarak alet yaralanmalarının azalması sağl</w:t>
      </w:r>
      <w:r w:rsidR="00DC112E">
        <w:rPr>
          <w:rFonts w:ascii="Times New Roman" w:hAnsi="Times New Roman" w:cs="Times New Roman"/>
          <w:sz w:val="24"/>
          <w:szCs w:val="24"/>
        </w:rPr>
        <w:t>anmış. Sterilizasyon işleminde hidrojen p</w:t>
      </w:r>
      <w:r w:rsidRPr="00DC112E">
        <w:rPr>
          <w:rFonts w:ascii="Times New Roman" w:hAnsi="Times New Roman" w:cs="Times New Roman"/>
          <w:sz w:val="24"/>
          <w:szCs w:val="24"/>
        </w:rPr>
        <w:t>eroksit cihazı kullanımı ile çalışanların</w:t>
      </w:r>
      <w:r w:rsidR="007E2200" w:rsidRPr="00DC112E">
        <w:rPr>
          <w:rFonts w:ascii="Times New Roman" w:hAnsi="Times New Roman" w:cs="Times New Roman"/>
          <w:sz w:val="24"/>
          <w:szCs w:val="24"/>
        </w:rPr>
        <w:t xml:space="preserve"> </w:t>
      </w:r>
      <w:r w:rsidRPr="00DC112E">
        <w:rPr>
          <w:rFonts w:ascii="Times New Roman" w:hAnsi="Times New Roman" w:cs="Times New Roman"/>
          <w:sz w:val="24"/>
          <w:szCs w:val="24"/>
        </w:rPr>
        <w:t>dezenfektan ile teması azalt</w:t>
      </w:r>
      <w:r w:rsidR="00DC112E">
        <w:rPr>
          <w:rFonts w:ascii="Times New Roman" w:hAnsi="Times New Roman" w:cs="Times New Roman"/>
          <w:sz w:val="24"/>
          <w:szCs w:val="24"/>
        </w:rPr>
        <w:t xml:space="preserve">ılmış. Endoskop ve </w:t>
      </w:r>
      <w:proofErr w:type="spellStart"/>
      <w:r w:rsidR="00DC112E">
        <w:rPr>
          <w:rFonts w:ascii="Times New Roman" w:hAnsi="Times New Roman" w:cs="Times New Roman"/>
          <w:sz w:val="24"/>
          <w:szCs w:val="24"/>
        </w:rPr>
        <w:t>Kolonoskopi</w:t>
      </w:r>
      <w:proofErr w:type="spellEnd"/>
      <w:r w:rsidR="00DC112E">
        <w:rPr>
          <w:rFonts w:ascii="Times New Roman" w:hAnsi="Times New Roman" w:cs="Times New Roman"/>
          <w:sz w:val="24"/>
          <w:szCs w:val="24"/>
        </w:rPr>
        <w:t xml:space="preserve"> c</w:t>
      </w:r>
      <w:r w:rsidRPr="00DC112E">
        <w:rPr>
          <w:rFonts w:ascii="Times New Roman" w:hAnsi="Times New Roman" w:cs="Times New Roman"/>
          <w:sz w:val="24"/>
          <w:szCs w:val="24"/>
        </w:rPr>
        <w:t>ihazlarının dez</w:t>
      </w:r>
      <w:r w:rsidR="00DC112E">
        <w:rPr>
          <w:rFonts w:ascii="Times New Roman" w:hAnsi="Times New Roman" w:cs="Times New Roman"/>
          <w:sz w:val="24"/>
          <w:szCs w:val="24"/>
        </w:rPr>
        <w:t>enfeksiyonu otomatik makinalarla</w:t>
      </w:r>
      <w:r w:rsidRPr="00DC112E">
        <w:rPr>
          <w:rFonts w:ascii="Times New Roman" w:hAnsi="Times New Roman" w:cs="Times New Roman"/>
          <w:sz w:val="24"/>
          <w:szCs w:val="24"/>
        </w:rPr>
        <w:t xml:space="preserve"> sağlanarak çalışanın dezenfektan ile teması azaltılmıştır. </w:t>
      </w:r>
    </w:p>
    <w:p w:rsidR="006008F1" w:rsidRPr="00DC112E" w:rsidRDefault="006008F1" w:rsidP="00DC112E">
      <w:pPr>
        <w:ind w:firstLine="709"/>
        <w:jc w:val="both"/>
        <w:rPr>
          <w:rFonts w:ascii="Times New Roman" w:hAnsi="Times New Roman" w:cs="Times New Roman"/>
          <w:sz w:val="24"/>
          <w:szCs w:val="24"/>
        </w:rPr>
      </w:pPr>
      <w:r w:rsidRPr="00DC112E">
        <w:rPr>
          <w:rFonts w:ascii="Times New Roman" w:hAnsi="Times New Roman" w:cs="Times New Roman"/>
          <w:sz w:val="24"/>
          <w:szCs w:val="24"/>
        </w:rPr>
        <w:t xml:space="preserve"> 2005 yılında </w:t>
      </w:r>
      <w:proofErr w:type="spellStart"/>
      <w:r w:rsidRPr="00DC112E">
        <w:rPr>
          <w:rFonts w:ascii="Times New Roman" w:hAnsi="Times New Roman" w:cs="Times New Roman"/>
          <w:sz w:val="24"/>
          <w:szCs w:val="24"/>
        </w:rPr>
        <w:t>Schramberg</w:t>
      </w:r>
      <w:proofErr w:type="spellEnd"/>
      <w:r w:rsidRPr="00DC112E">
        <w:rPr>
          <w:rFonts w:ascii="Times New Roman" w:hAnsi="Times New Roman" w:cs="Times New Roman"/>
          <w:sz w:val="24"/>
          <w:szCs w:val="24"/>
        </w:rPr>
        <w:t xml:space="preserve"> Bölge Hastanesi temas </w:t>
      </w:r>
      <w:proofErr w:type="gramStart"/>
      <w:r w:rsidRPr="00DC112E">
        <w:rPr>
          <w:rFonts w:ascii="Times New Roman" w:hAnsi="Times New Roman" w:cs="Times New Roman"/>
          <w:sz w:val="24"/>
          <w:szCs w:val="24"/>
        </w:rPr>
        <w:t>enfeksiyonları</w:t>
      </w:r>
      <w:proofErr w:type="gramEnd"/>
      <w:r w:rsidRPr="00DC112E">
        <w:rPr>
          <w:rFonts w:ascii="Times New Roman" w:hAnsi="Times New Roman" w:cs="Times New Roman"/>
          <w:sz w:val="24"/>
          <w:szCs w:val="24"/>
        </w:rPr>
        <w:t xml:space="preserve"> özellikle MRSA azaltmak için Hollandalı ve İskandinav tedbirlere tem</w:t>
      </w:r>
      <w:r w:rsidR="007E2200" w:rsidRPr="00DC112E">
        <w:rPr>
          <w:rFonts w:ascii="Times New Roman" w:hAnsi="Times New Roman" w:cs="Times New Roman"/>
          <w:sz w:val="24"/>
          <w:szCs w:val="24"/>
        </w:rPr>
        <w:t>el alan bir kavram uygulanmış</w:t>
      </w:r>
      <w:r w:rsidR="00DC112E">
        <w:rPr>
          <w:rFonts w:ascii="Times New Roman" w:hAnsi="Times New Roman" w:cs="Times New Roman"/>
          <w:sz w:val="24"/>
          <w:szCs w:val="24"/>
        </w:rPr>
        <w:t>tır</w:t>
      </w:r>
      <w:r w:rsidR="001405B5" w:rsidRPr="00DC112E">
        <w:rPr>
          <w:rFonts w:ascii="Times New Roman" w:hAnsi="Times New Roman" w:cs="Times New Roman"/>
          <w:sz w:val="24"/>
          <w:szCs w:val="24"/>
        </w:rPr>
        <w:t>. Bu temas</w:t>
      </w:r>
      <w:r w:rsidRPr="00DC112E">
        <w:rPr>
          <w:rFonts w:ascii="Times New Roman" w:hAnsi="Times New Roman" w:cs="Times New Roman"/>
          <w:sz w:val="24"/>
          <w:szCs w:val="24"/>
        </w:rPr>
        <w:t xml:space="preserve"> </w:t>
      </w:r>
      <w:proofErr w:type="gramStart"/>
      <w:r w:rsidRPr="00DC112E">
        <w:rPr>
          <w:rFonts w:ascii="Times New Roman" w:hAnsi="Times New Roman" w:cs="Times New Roman"/>
          <w:sz w:val="24"/>
          <w:szCs w:val="24"/>
        </w:rPr>
        <w:t>enfeksiyonlarınd</w:t>
      </w:r>
      <w:r w:rsidR="001405B5" w:rsidRPr="00DC112E">
        <w:rPr>
          <w:rFonts w:ascii="Times New Roman" w:hAnsi="Times New Roman" w:cs="Times New Roman"/>
          <w:sz w:val="24"/>
          <w:szCs w:val="24"/>
        </w:rPr>
        <w:t>a</w:t>
      </w:r>
      <w:proofErr w:type="gramEnd"/>
      <w:r w:rsidR="001405B5" w:rsidRPr="00DC112E">
        <w:rPr>
          <w:rFonts w:ascii="Times New Roman" w:hAnsi="Times New Roman" w:cs="Times New Roman"/>
          <w:sz w:val="24"/>
          <w:szCs w:val="24"/>
        </w:rPr>
        <w:t xml:space="preserve"> belirgin</w:t>
      </w:r>
      <w:r w:rsidRPr="00DC112E">
        <w:rPr>
          <w:rFonts w:ascii="Times New Roman" w:hAnsi="Times New Roman" w:cs="Times New Roman"/>
          <w:sz w:val="24"/>
          <w:szCs w:val="24"/>
        </w:rPr>
        <w:t xml:space="preserve"> bir azalma sağl</w:t>
      </w:r>
      <w:r w:rsidR="007E2200" w:rsidRPr="00DC112E">
        <w:rPr>
          <w:rFonts w:ascii="Times New Roman" w:hAnsi="Times New Roman" w:cs="Times New Roman"/>
          <w:sz w:val="24"/>
          <w:szCs w:val="24"/>
        </w:rPr>
        <w:t>amış</w:t>
      </w:r>
      <w:r w:rsidR="00DC112E">
        <w:rPr>
          <w:rFonts w:ascii="Times New Roman" w:hAnsi="Times New Roman" w:cs="Times New Roman"/>
          <w:sz w:val="24"/>
          <w:szCs w:val="24"/>
        </w:rPr>
        <w:t>tır. H</w:t>
      </w:r>
      <w:r w:rsidRPr="00DC112E">
        <w:rPr>
          <w:rFonts w:ascii="Times New Roman" w:hAnsi="Times New Roman" w:cs="Times New Roman"/>
          <w:sz w:val="24"/>
          <w:szCs w:val="24"/>
        </w:rPr>
        <w:t xml:space="preserve">astanede </w:t>
      </w:r>
      <w:proofErr w:type="gramStart"/>
      <w:r w:rsidRPr="00DC112E">
        <w:rPr>
          <w:rFonts w:ascii="Times New Roman" w:hAnsi="Times New Roman" w:cs="Times New Roman"/>
          <w:sz w:val="24"/>
          <w:szCs w:val="24"/>
        </w:rPr>
        <w:t>enfeksiyonlarla</w:t>
      </w:r>
      <w:proofErr w:type="gramEnd"/>
      <w:r w:rsidRPr="00DC112E">
        <w:rPr>
          <w:rFonts w:ascii="Times New Roman" w:hAnsi="Times New Roman" w:cs="Times New Roman"/>
          <w:sz w:val="24"/>
          <w:szCs w:val="24"/>
        </w:rPr>
        <w:t xml:space="preserve"> baş etmek iç</w:t>
      </w:r>
      <w:r w:rsidR="007E2200" w:rsidRPr="00DC112E">
        <w:rPr>
          <w:rFonts w:ascii="Times New Roman" w:hAnsi="Times New Roman" w:cs="Times New Roman"/>
          <w:sz w:val="24"/>
          <w:szCs w:val="24"/>
        </w:rPr>
        <w:t>in nitelikli bir yönetim sistemi belirlenmiş</w:t>
      </w:r>
      <w:r w:rsidR="00DC112E">
        <w:rPr>
          <w:rFonts w:ascii="Times New Roman" w:hAnsi="Times New Roman" w:cs="Times New Roman"/>
          <w:sz w:val="24"/>
          <w:szCs w:val="24"/>
        </w:rPr>
        <w:t>tir</w:t>
      </w:r>
      <w:r w:rsidRPr="00DC112E">
        <w:rPr>
          <w:rFonts w:ascii="Times New Roman" w:hAnsi="Times New Roman" w:cs="Times New Roman"/>
          <w:sz w:val="24"/>
          <w:szCs w:val="24"/>
        </w:rPr>
        <w:t>. Hijyen uzmanları tarafından el dezenfektanları ile ilgili</w:t>
      </w:r>
      <w:r w:rsidR="007E2200" w:rsidRPr="00DC112E">
        <w:rPr>
          <w:rFonts w:ascii="Times New Roman" w:hAnsi="Times New Roman" w:cs="Times New Roman"/>
          <w:sz w:val="24"/>
          <w:szCs w:val="24"/>
        </w:rPr>
        <w:t xml:space="preserve"> alan </w:t>
      </w:r>
      <w:r w:rsidR="00DC112E">
        <w:rPr>
          <w:rFonts w:ascii="Times New Roman" w:hAnsi="Times New Roman" w:cs="Times New Roman"/>
          <w:sz w:val="24"/>
          <w:szCs w:val="24"/>
        </w:rPr>
        <w:t>denetlemeleri yapılmıştır</w:t>
      </w:r>
      <w:r w:rsidRPr="00DC112E">
        <w:rPr>
          <w:rFonts w:ascii="Times New Roman" w:hAnsi="Times New Roman" w:cs="Times New Roman"/>
          <w:sz w:val="24"/>
          <w:szCs w:val="24"/>
        </w:rPr>
        <w:t>. Buna ek olarak yıllık d</w:t>
      </w:r>
      <w:r w:rsidR="00DC112E">
        <w:rPr>
          <w:rFonts w:ascii="Times New Roman" w:hAnsi="Times New Roman" w:cs="Times New Roman"/>
          <w:sz w:val="24"/>
          <w:szCs w:val="24"/>
        </w:rPr>
        <w:t>ezenfektan tüketimi ölçülmüştür</w:t>
      </w:r>
      <w:r w:rsidRPr="00DC112E">
        <w:rPr>
          <w:rFonts w:ascii="Times New Roman" w:hAnsi="Times New Roman" w:cs="Times New Roman"/>
          <w:sz w:val="24"/>
          <w:szCs w:val="24"/>
        </w:rPr>
        <w:t xml:space="preserve">. Hastalarda </w:t>
      </w:r>
      <w:proofErr w:type="gramStart"/>
      <w:r w:rsidRPr="00DC112E">
        <w:rPr>
          <w:rFonts w:ascii="Times New Roman" w:hAnsi="Times New Roman" w:cs="Times New Roman"/>
          <w:sz w:val="24"/>
          <w:szCs w:val="24"/>
        </w:rPr>
        <w:t>enfeks</w:t>
      </w:r>
      <w:r w:rsidR="007E2200" w:rsidRPr="00DC112E">
        <w:rPr>
          <w:rFonts w:ascii="Times New Roman" w:hAnsi="Times New Roman" w:cs="Times New Roman"/>
          <w:sz w:val="24"/>
          <w:szCs w:val="24"/>
        </w:rPr>
        <w:t>iyondan</w:t>
      </w:r>
      <w:proofErr w:type="gramEnd"/>
      <w:r w:rsidRPr="00DC112E">
        <w:rPr>
          <w:rFonts w:ascii="Times New Roman" w:hAnsi="Times New Roman" w:cs="Times New Roman"/>
          <w:sz w:val="24"/>
          <w:szCs w:val="24"/>
        </w:rPr>
        <w:t xml:space="preserve"> şüphelenilirse veya sapta</w:t>
      </w:r>
      <w:r w:rsidR="00DC112E">
        <w:rPr>
          <w:rFonts w:ascii="Times New Roman" w:hAnsi="Times New Roman" w:cs="Times New Roman"/>
          <w:sz w:val="24"/>
          <w:szCs w:val="24"/>
        </w:rPr>
        <w:t>nırsa hastalar izole edilmiştir</w:t>
      </w:r>
      <w:r w:rsidRPr="00DC112E">
        <w:rPr>
          <w:rFonts w:ascii="Times New Roman" w:hAnsi="Times New Roman" w:cs="Times New Roman"/>
          <w:sz w:val="24"/>
          <w:szCs w:val="24"/>
        </w:rPr>
        <w:t xml:space="preserve">. Tek kullanımlık eldiven kullanımı da </w:t>
      </w:r>
      <w:proofErr w:type="gramStart"/>
      <w:r w:rsidRPr="00DC112E">
        <w:rPr>
          <w:rFonts w:ascii="Times New Roman" w:hAnsi="Times New Roman" w:cs="Times New Roman"/>
          <w:sz w:val="24"/>
          <w:szCs w:val="24"/>
        </w:rPr>
        <w:t>hijyen</w:t>
      </w:r>
      <w:proofErr w:type="gramEnd"/>
      <w:r w:rsidRPr="00DC112E">
        <w:rPr>
          <w:rFonts w:ascii="Times New Roman" w:hAnsi="Times New Roman" w:cs="Times New Roman"/>
          <w:sz w:val="24"/>
          <w:szCs w:val="24"/>
        </w:rPr>
        <w:t xml:space="preserve"> </w:t>
      </w:r>
      <w:r w:rsidR="00CD2019">
        <w:rPr>
          <w:rFonts w:ascii="Times New Roman" w:hAnsi="Times New Roman" w:cs="Times New Roman"/>
          <w:sz w:val="24"/>
          <w:szCs w:val="24"/>
        </w:rPr>
        <w:t>indikatörü olarak kullanıl</w:t>
      </w:r>
      <w:r w:rsidRPr="00DC112E">
        <w:rPr>
          <w:rFonts w:ascii="Times New Roman" w:hAnsi="Times New Roman" w:cs="Times New Roman"/>
          <w:sz w:val="24"/>
          <w:szCs w:val="24"/>
        </w:rPr>
        <w:t>mış</w:t>
      </w:r>
      <w:r w:rsidR="00CD2019">
        <w:rPr>
          <w:rFonts w:ascii="Times New Roman" w:hAnsi="Times New Roman" w:cs="Times New Roman"/>
          <w:sz w:val="24"/>
          <w:szCs w:val="24"/>
        </w:rPr>
        <w:t>tır</w:t>
      </w:r>
      <w:r w:rsidRPr="00DC112E">
        <w:rPr>
          <w:rFonts w:ascii="Times New Roman" w:hAnsi="Times New Roman" w:cs="Times New Roman"/>
          <w:sz w:val="24"/>
          <w:szCs w:val="24"/>
        </w:rPr>
        <w:t xml:space="preserve">. Diğer </w:t>
      </w:r>
      <w:proofErr w:type="gramStart"/>
      <w:r w:rsidRPr="00DC112E">
        <w:rPr>
          <w:rFonts w:ascii="Times New Roman" w:hAnsi="Times New Roman" w:cs="Times New Roman"/>
          <w:sz w:val="24"/>
          <w:szCs w:val="24"/>
        </w:rPr>
        <w:t>indikatör</w:t>
      </w:r>
      <w:proofErr w:type="gramEnd"/>
      <w:r w:rsidRPr="00DC112E">
        <w:rPr>
          <w:rFonts w:ascii="Times New Roman" w:hAnsi="Times New Roman" w:cs="Times New Roman"/>
          <w:sz w:val="24"/>
          <w:szCs w:val="24"/>
        </w:rPr>
        <w:t xml:space="preserve"> </w:t>
      </w:r>
      <w:r w:rsidR="00CD2019">
        <w:rPr>
          <w:rFonts w:ascii="Times New Roman" w:hAnsi="Times New Roman" w:cs="Times New Roman"/>
          <w:sz w:val="24"/>
          <w:szCs w:val="24"/>
        </w:rPr>
        <w:t xml:space="preserve">ise </w:t>
      </w:r>
      <w:r w:rsidRPr="00DC112E">
        <w:rPr>
          <w:rFonts w:ascii="Times New Roman" w:hAnsi="Times New Roman" w:cs="Times New Roman"/>
          <w:sz w:val="24"/>
          <w:szCs w:val="24"/>
        </w:rPr>
        <w:t>bir yıl içerisindeki yüzey dezenfektanı tüketimi olarak belirlenmiş</w:t>
      </w:r>
      <w:r w:rsidR="00CD2019">
        <w:rPr>
          <w:rFonts w:ascii="Times New Roman" w:hAnsi="Times New Roman" w:cs="Times New Roman"/>
          <w:sz w:val="24"/>
          <w:szCs w:val="24"/>
        </w:rPr>
        <w:t>tir</w:t>
      </w:r>
      <w:r w:rsidRPr="00DC112E">
        <w:rPr>
          <w:rFonts w:ascii="Times New Roman" w:hAnsi="Times New Roman" w:cs="Times New Roman"/>
          <w:sz w:val="24"/>
          <w:szCs w:val="24"/>
        </w:rPr>
        <w:t xml:space="preserve">. </w:t>
      </w:r>
    </w:p>
    <w:p w:rsidR="006008F1" w:rsidRPr="00DC112E" w:rsidRDefault="006008F1" w:rsidP="00DC112E">
      <w:pPr>
        <w:ind w:firstLine="709"/>
        <w:jc w:val="both"/>
        <w:rPr>
          <w:rFonts w:ascii="Times New Roman" w:hAnsi="Times New Roman" w:cs="Times New Roman"/>
          <w:sz w:val="24"/>
          <w:szCs w:val="24"/>
        </w:rPr>
      </w:pPr>
      <w:proofErr w:type="spellStart"/>
      <w:r w:rsidRPr="00DC112E">
        <w:rPr>
          <w:rFonts w:ascii="Times New Roman" w:hAnsi="Times New Roman" w:cs="Times New Roman"/>
          <w:sz w:val="24"/>
          <w:szCs w:val="24"/>
        </w:rPr>
        <w:t>Viyanadaki</w:t>
      </w:r>
      <w:proofErr w:type="spellEnd"/>
      <w:r w:rsidRPr="00DC112E">
        <w:rPr>
          <w:rFonts w:ascii="Times New Roman" w:hAnsi="Times New Roman" w:cs="Times New Roman"/>
          <w:sz w:val="24"/>
          <w:szCs w:val="24"/>
        </w:rPr>
        <w:t xml:space="preserve"> genel bir hastanenin </w:t>
      </w:r>
      <w:proofErr w:type="gramStart"/>
      <w:r w:rsidRPr="00DC112E">
        <w:rPr>
          <w:rFonts w:ascii="Times New Roman" w:hAnsi="Times New Roman" w:cs="Times New Roman"/>
          <w:sz w:val="24"/>
          <w:szCs w:val="24"/>
        </w:rPr>
        <w:t>dahiliye</w:t>
      </w:r>
      <w:proofErr w:type="gramEnd"/>
      <w:r w:rsidRPr="00DC112E">
        <w:rPr>
          <w:rFonts w:ascii="Times New Roman" w:hAnsi="Times New Roman" w:cs="Times New Roman"/>
          <w:sz w:val="24"/>
          <w:szCs w:val="24"/>
        </w:rPr>
        <w:t xml:space="preserve"> kliniğinin, onkoloji departmanında kullanılan </w:t>
      </w:r>
      <w:proofErr w:type="spellStart"/>
      <w:r w:rsidRPr="00DC112E">
        <w:rPr>
          <w:rFonts w:ascii="Times New Roman" w:hAnsi="Times New Roman" w:cs="Times New Roman"/>
          <w:sz w:val="24"/>
          <w:szCs w:val="24"/>
        </w:rPr>
        <w:t>sitotoksik</w:t>
      </w:r>
      <w:proofErr w:type="spellEnd"/>
      <w:r w:rsidRPr="00DC112E">
        <w:rPr>
          <w:rFonts w:ascii="Times New Roman" w:hAnsi="Times New Roman" w:cs="Times New Roman"/>
          <w:sz w:val="24"/>
          <w:szCs w:val="24"/>
        </w:rPr>
        <w:t xml:space="preserve"> önlemlere</w:t>
      </w:r>
      <w:r w:rsidR="00DC112E">
        <w:rPr>
          <w:rFonts w:ascii="Times New Roman" w:hAnsi="Times New Roman" w:cs="Times New Roman"/>
          <w:sz w:val="24"/>
          <w:szCs w:val="24"/>
        </w:rPr>
        <w:t xml:space="preserve"> karşı alınan önlemlerden biri </w:t>
      </w:r>
      <w:r w:rsidR="00CD2019">
        <w:rPr>
          <w:rFonts w:ascii="Times New Roman" w:hAnsi="Times New Roman" w:cs="Times New Roman"/>
          <w:sz w:val="24"/>
          <w:szCs w:val="24"/>
        </w:rPr>
        <w:t xml:space="preserve">de </w:t>
      </w:r>
      <w:proofErr w:type="spellStart"/>
      <w:r w:rsidR="00DC112E">
        <w:rPr>
          <w:rFonts w:ascii="Times New Roman" w:hAnsi="Times New Roman" w:cs="Times New Roman"/>
          <w:sz w:val="24"/>
          <w:szCs w:val="24"/>
        </w:rPr>
        <w:t>s</w:t>
      </w:r>
      <w:r w:rsidRPr="00DC112E">
        <w:rPr>
          <w:rFonts w:ascii="Times New Roman" w:hAnsi="Times New Roman" w:cs="Times New Roman"/>
          <w:sz w:val="24"/>
          <w:szCs w:val="24"/>
        </w:rPr>
        <w:t>itotoksik</w:t>
      </w:r>
      <w:proofErr w:type="spellEnd"/>
      <w:r w:rsidRPr="00DC112E">
        <w:rPr>
          <w:rFonts w:ascii="Times New Roman" w:hAnsi="Times New Roman" w:cs="Times New Roman"/>
          <w:sz w:val="24"/>
          <w:szCs w:val="24"/>
        </w:rPr>
        <w:t xml:space="preserve"> ilaçların hastanenin herhangi bir yerinde kırılma ya</w:t>
      </w:r>
      <w:r w:rsidR="00DC112E">
        <w:rPr>
          <w:rFonts w:ascii="Times New Roman" w:hAnsi="Times New Roman" w:cs="Times New Roman"/>
          <w:sz w:val="24"/>
          <w:szCs w:val="24"/>
        </w:rPr>
        <w:t xml:space="preserve"> </w:t>
      </w:r>
      <w:r w:rsidRPr="00DC112E">
        <w:rPr>
          <w:rFonts w:ascii="Times New Roman" w:hAnsi="Times New Roman" w:cs="Times New Roman"/>
          <w:sz w:val="24"/>
          <w:szCs w:val="24"/>
        </w:rPr>
        <w:t>da dökülmesin</w:t>
      </w:r>
      <w:r w:rsidR="00CD2019">
        <w:rPr>
          <w:rFonts w:ascii="Times New Roman" w:hAnsi="Times New Roman" w:cs="Times New Roman"/>
          <w:sz w:val="24"/>
          <w:szCs w:val="24"/>
        </w:rPr>
        <w:t>e karşı acil kit hazırlanmasıdır</w:t>
      </w:r>
      <w:r w:rsidRPr="00DC112E">
        <w:rPr>
          <w:rFonts w:ascii="Times New Roman" w:hAnsi="Times New Roman" w:cs="Times New Roman"/>
          <w:sz w:val="24"/>
          <w:szCs w:val="24"/>
        </w:rPr>
        <w:t xml:space="preserve">. Bu kit yüz maskesi ile </w:t>
      </w:r>
      <w:proofErr w:type="gramStart"/>
      <w:r w:rsidRPr="00DC112E">
        <w:rPr>
          <w:rFonts w:ascii="Times New Roman" w:hAnsi="Times New Roman" w:cs="Times New Roman"/>
          <w:sz w:val="24"/>
          <w:szCs w:val="24"/>
        </w:rPr>
        <w:t>partikül</w:t>
      </w:r>
      <w:proofErr w:type="gramEnd"/>
      <w:r w:rsidRPr="00DC112E">
        <w:rPr>
          <w:rFonts w:ascii="Times New Roman" w:hAnsi="Times New Roman" w:cs="Times New Roman"/>
          <w:sz w:val="24"/>
          <w:szCs w:val="24"/>
        </w:rPr>
        <w:t xml:space="preserve"> </w:t>
      </w:r>
      <w:proofErr w:type="spellStart"/>
      <w:r w:rsidRPr="00DC112E">
        <w:rPr>
          <w:rFonts w:ascii="Times New Roman" w:hAnsi="Times New Roman" w:cs="Times New Roman"/>
          <w:sz w:val="24"/>
          <w:szCs w:val="24"/>
        </w:rPr>
        <w:t>filtrsi</w:t>
      </w:r>
      <w:proofErr w:type="spellEnd"/>
      <w:r w:rsidRPr="00DC112E">
        <w:rPr>
          <w:rFonts w:ascii="Times New Roman" w:hAnsi="Times New Roman" w:cs="Times New Roman"/>
          <w:sz w:val="24"/>
          <w:szCs w:val="24"/>
        </w:rPr>
        <w:t xml:space="preserve"> P3, 2 paket kemoterapi eldiveni, 2 paket gömlek, plastik kova, selüloz, 2 çöp p</w:t>
      </w:r>
      <w:r w:rsidR="00DC112E">
        <w:rPr>
          <w:rFonts w:ascii="Times New Roman" w:hAnsi="Times New Roman" w:cs="Times New Roman"/>
          <w:sz w:val="24"/>
          <w:szCs w:val="24"/>
        </w:rPr>
        <w:t>oşeti</w:t>
      </w:r>
      <w:r w:rsidR="00CD2019">
        <w:rPr>
          <w:rFonts w:ascii="Times New Roman" w:hAnsi="Times New Roman" w:cs="Times New Roman"/>
          <w:sz w:val="24"/>
          <w:szCs w:val="24"/>
        </w:rPr>
        <w:t xml:space="preserve"> ve normal eldivenden oluşmuştur</w:t>
      </w:r>
      <w:r w:rsidR="00DC112E">
        <w:rPr>
          <w:rFonts w:ascii="Times New Roman" w:hAnsi="Times New Roman" w:cs="Times New Roman"/>
          <w:sz w:val="24"/>
          <w:szCs w:val="24"/>
        </w:rPr>
        <w:t>. Kullanılan materyalle</w:t>
      </w:r>
      <w:r w:rsidRPr="00DC112E">
        <w:rPr>
          <w:rFonts w:ascii="Times New Roman" w:hAnsi="Times New Roman" w:cs="Times New Roman"/>
          <w:sz w:val="24"/>
          <w:szCs w:val="24"/>
        </w:rPr>
        <w:t>r çalışma talimatları doğrultusunda düzenlenmiş</w:t>
      </w:r>
      <w:r w:rsidR="00CD2019">
        <w:rPr>
          <w:rFonts w:ascii="Times New Roman" w:hAnsi="Times New Roman" w:cs="Times New Roman"/>
          <w:sz w:val="24"/>
          <w:szCs w:val="24"/>
        </w:rPr>
        <w:t>tir</w:t>
      </w:r>
      <w:r w:rsidRPr="00DC112E">
        <w:rPr>
          <w:rFonts w:ascii="Times New Roman" w:hAnsi="Times New Roman" w:cs="Times New Roman"/>
          <w:sz w:val="24"/>
          <w:szCs w:val="24"/>
        </w:rPr>
        <w:t>. Koruyucu eldivenlerin seçiminde hastane kimyasal uygunluğu için eldiven üreticiler</w:t>
      </w:r>
      <w:r w:rsidR="007E2200" w:rsidRPr="00DC112E">
        <w:rPr>
          <w:rFonts w:ascii="Times New Roman" w:hAnsi="Times New Roman" w:cs="Times New Roman"/>
          <w:sz w:val="24"/>
          <w:szCs w:val="24"/>
        </w:rPr>
        <w:t xml:space="preserve">inin </w:t>
      </w:r>
      <w:r w:rsidR="000E13D3" w:rsidRPr="00DC112E">
        <w:rPr>
          <w:rFonts w:ascii="Times New Roman" w:hAnsi="Times New Roman" w:cs="Times New Roman"/>
          <w:sz w:val="24"/>
          <w:szCs w:val="24"/>
        </w:rPr>
        <w:t>tavsiyelerine bağlı kalınmış</w:t>
      </w:r>
      <w:r w:rsidR="00B34423">
        <w:rPr>
          <w:rFonts w:ascii="Times New Roman" w:hAnsi="Times New Roman" w:cs="Times New Roman"/>
          <w:sz w:val="24"/>
          <w:szCs w:val="24"/>
        </w:rPr>
        <w:t>tır</w:t>
      </w:r>
      <w:bookmarkStart w:id="0" w:name="_GoBack"/>
      <w:bookmarkEnd w:id="0"/>
      <w:r w:rsidRPr="00DC112E">
        <w:rPr>
          <w:rFonts w:ascii="Times New Roman" w:hAnsi="Times New Roman" w:cs="Times New Roman"/>
          <w:sz w:val="24"/>
          <w:szCs w:val="24"/>
        </w:rPr>
        <w:t xml:space="preserve">. Kullanılan </w:t>
      </w:r>
      <w:proofErr w:type="spellStart"/>
      <w:r w:rsidRPr="00DC112E">
        <w:rPr>
          <w:rFonts w:ascii="Times New Roman" w:hAnsi="Times New Roman" w:cs="Times New Roman"/>
          <w:sz w:val="24"/>
          <w:szCs w:val="24"/>
        </w:rPr>
        <w:t>sitotoksik</w:t>
      </w:r>
      <w:proofErr w:type="spellEnd"/>
      <w:r w:rsidRPr="00DC112E">
        <w:rPr>
          <w:rFonts w:ascii="Times New Roman" w:hAnsi="Times New Roman" w:cs="Times New Roman"/>
          <w:sz w:val="24"/>
          <w:szCs w:val="24"/>
        </w:rPr>
        <w:t xml:space="preserve"> ajanların </w:t>
      </w:r>
      <w:proofErr w:type="spellStart"/>
      <w:r w:rsidRPr="00DC112E">
        <w:rPr>
          <w:rFonts w:ascii="Times New Roman" w:hAnsi="Times New Roman" w:cs="Times New Roman"/>
          <w:sz w:val="24"/>
          <w:szCs w:val="24"/>
        </w:rPr>
        <w:t>bertarafı</w:t>
      </w:r>
      <w:proofErr w:type="spellEnd"/>
      <w:r w:rsidRPr="00DC112E">
        <w:rPr>
          <w:rFonts w:ascii="Times New Roman" w:hAnsi="Times New Roman" w:cs="Times New Roman"/>
          <w:sz w:val="24"/>
          <w:szCs w:val="24"/>
        </w:rPr>
        <w:t xml:space="preserve"> için uygun yöntemler belirlenmiş</w:t>
      </w:r>
      <w:r w:rsidR="00CD2019">
        <w:rPr>
          <w:rFonts w:ascii="Times New Roman" w:hAnsi="Times New Roman" w:cs="Times New Roman"/>
          <w:sz w:val="24"/>
          <w:szCs w:val="24"/>
        </w:rPr>
        <w:t>tir</w:t>
      </w:r>
      <w:r w:rsidRPr="00DC112E">
        <w:rPr>
          <w:rFonts w:ascii="Times New Roman" w:hAnsi="Times New Roman" w:cs="Times New Roman"/>
          <w:sz w:val="24"/>
          <w:szCs w:val="24"/>
        </w:rPr>
        <w:t xml:space="preserve">. </w:t>
      </w:r>
      <w:proofErr w:type="spellStart"/>
      <w:r w:rsidRPr="00DC112E">
        <w:rPr>
          <w:rFonts w:ascii="Times New Roman" w:hAnsi="Times New Roman" w:cs="Times New Roman"/>
          <w:sz w:val="24"/>
          <w:szCs w:val="24"/>
        </w:rPr>
        <w:t>Sitotoksik</w:t>
      </w:r>
      <w:proofErr w:type="spellEnd"/>
      <w:r w:rsidRPr="00DC112E">
        <w:rPr>
          <w:rFonts w:ascii="Times New Roman" w:hAnsi="Times New Roman" w:cs="Times New Roman"/>
          <w:sz w:val="24"/>
          <w:szCs w:val="24"/>
        </w:rPr>
        <w:t xml:space="preserve"> ajanlarla çalışan personele</w:t>
      </w:r>
      <w:r w:rsidR="001405B5" w:rsidRPr="00DC112E">
        <w:rPr>
          <w:rFonts w:ascii="Times New Roman" w:hAnsi="Times New Roman" w:cs="Times New Roman"/>
          <w:sz w:val="24"/>
          <w:szCs w:val="24"/>
        </w:rPr>
        <w:t xml:space="preserve"> teor</w:t>
      </w:r>
      <w:r w:rsidR="000E13D3" w:rsidRPr="00DC112E">
        <w:rPr>
          <w:rFonts w:ascii="Times New Roman" w:hAnsi="Times New Roman" w:cs="Times New Roman"/>
          <w:sz w:val="24"/>
          <w:szCs w:val="24"/>
        </w:rPr>
        <w:t>ik ve pratik eğitim verilmiş</w:t>
      </w:r>
      <w:r w:rsidR="00CD2019">
        <w:rPr>
          <w:rFonts w:ascii="Times New Roman" w:hAnsi="Times New Roman" w:cs="Times New Roman"/>
          <w:sz w:val="24"/>
          <w:szCs w:val="24"/>
        </w:rPr>
        <w:t>tir</w:t>
      </w:r>
      <w:r w:rsidR="00FD4DF0">
        <w:rPr>
          <w:rFonts w:ascii="Times New Roman" w:hAnsi="Times New Roman" w:cs="Times New Roman"/>
          <w:sz w:val="24"/>
          <w:szCs w:val="24"/>
        </w:rPr>
        <w:t>. Bir kurs yaklaşık 6</w:t>
      </w:r>
      <w:r w:rsidR="00CD2019">
        <w:rPr>
          <w:rFonts w:ascii="Times New Roman" w:hAnsi="Times New Roman" w:cs="Times New Roman"/>
          <w:sz w:val="24"/>
          <w:szCs w:val="24"/>
        </w:rPr>
        <w:t xml:space="preserve"> ay olacak şekilde planlanmıştır</w:t>
      </w:r>
      <w:r w:rsidRPr="00DC112E">
        <w:rPr>
          <w:rFonts w:ascii="Times New Roman" w:hAnsi="Times New Roman" w:cs="Times New Roman"/>
          <w:sz w:val="24"/>
          <w:szCs w:val="24"/>
        </w:rPr>
        <w:t>. Her 6 ayda b</w:t>
      </w:r>
      <w:r w:rsidR="000E13D3" w:rsidRPr="00DC112E">
        <w:rPr>
          <w:rFonts w:ascii="Times New Roman" w:hAnsi="Times New Roman" w:cs="Times New Roman"/>
          <w:sz w:val="24"/>
          <w:szCs w:val="24"/>
        </w:rPr>
        <w:t>ir eğitim tekrarı yapılmış</w:t>
      </w:r>
      <w:r w:rsidR="00CD2019">
        <w:rPr>
          <w:rFonts w:ascii="Times New Roman" w:hAnsi="Times New Roman" w:cs="Times New Roman"/>
          <w:sz w:val="24"/>
          <w:szCs w:val="24"/>
        </w:rPr>
        <w:t>tır</w:t>
      </w:r>
      <w:r w:rsidRPr="00DC112E">
        <w:rPr>
          <w:rFonts w:ascii="Times New Roman" w:hAnsi="Times New Roman" w:cs="Times New Roman"/>
          <w:sz w:val="24"/>
          <w:szCs w:val="24"/>
        </w:rPr>
        <w:t>. Yeni tedaviler kullanıldığ</w:t>
      </w:r>
      <w:r w:rsidR="007E2200" w:rsidRPr="00DC112E">
        <w:rPr>
          <w:rFonts w:ascii="Times New Roman" w:hAnsi="Times New Roman" w:cs="Times New Roman"/>
          <w:sz w:val="24"/>
          <w:szCs w:val="24"/>
        </w:rPr>
        <w:t>ı zam</w:t>
      </w:r>
      <w:r w:rsidR="000E13D3" w:rsidRPr="00DC112E">
        <w:rPr>
          <w:rFonts w:ascii="Times New Roman" w:hAnsi="Times New Roman" w:cs="Times New Roman"/>
          <w:sz w:val="24"/>
          <w:szCs w:val="24"/>
        </w:rPr>
        <w:t>an eğitimler tekrar verilmiş</w:t>
      </w:r>
      <w:r w:rsidR="00CD2019">
        <w:rPr>
          <w:rFonts w:ascii="Times New Roman" w:hAnsi="Times New Roman" w:cs="Times New Roman"/>
          <w:sz w:val="24"/>
          <w:szCs w:val="24"/>
        </w:rPr>
        <w:t xml:space="preserve">tir </w:t>
      </w:r>
      <w:r w:rsidR="00A7046F" w:rsidRPr="00DC112E">
        <w:rPr>
          <w:rFonts w:ascii="Times New Roman" w:hAnsi="Times New Roman" w:cs="Times New Roman"/>
          <w:sz w:val="24"/>
          <w:szCs w:val="24"/>
        </w:rPr>
        <w:t>[8]</w:t>
      </w:r>
      <w:r w:rsidRPr="00DC112E">
        <w:rPr>
          <w:rFonts w:ascii="Times New Roman" w:hAnsi="Times New Roman" w:cs="Times New Roman"/>
          <w:sz w:val="24"/>
          <w:szCs w:val="24"/>
        </w:rPr>
        <w:t xml:space="preserve">. </w:t>
      </w:r>
    </w:p>
    <w:p w:rsidR="00550DB3" w:rsidRPr="0091472D" w:rsidRDefault="00550DB3" w:rsidP="006008F1">
      <w:pPr>
        <w:jc w:val="both"/>
        <w:rPr>
          <w:rFonts w:ascii="Times New Roman" w:hAnsi="Times New Roman" w:cs="Times New Roman"/>
          <w:sz w:val="24"/>
          <w:szCs w:val="24"/>
        </w:rPr>
      </w:pPr>
    </w:p>
    <w:p w:rsidR="00D65CBC" w:rsidRDefault="00D65CBC"/>
    <w:p w:rsidR="00D65CBC" w:rsidRDefault="00D65CBC"/>
    <w:p w:rsidR="00D65CBC" w:rsidRDefault="00D65CBC"/>
    <w:p w:rsidR="00C75382" w:rsidRDefault="00C75382"/>
    <w:p w:rsidR="00C75382" w:rsidRDefault="00C75382"/>
    <w:p w:rsidR="00C75382" w:rsidRDefault="00C75382"/>
    <w:p w:rsidR="00C75382" w:rsidRDefault="00C75382"/>
    <w:p w:rsidR="00C75382" w:rsidRDefault="00C75382"/>
    <w:p w:rsidR="00437311" w:rsidRDefault="00437311">
      <w:pPr>
        <w:rPr>
          <w:rFonts w:ascii="Times New Roman" w:hAnsi="Times New Roman" w:cs="Times New Roman"/>
          <w:b/>
          <w:sz w:val="24"/>
          <w:szCs w:val="24"/>
        </w:rPr>
      </w:pPr>
    </w:p>
    <w:p w:rsidR="00C75382" w:rsidRPr="00C75382" w:rsidRDefault="00C75382">
      <w:pPr>
        <w:rPr>
          <w:rFonts w:ascii="Times New Roman" w:hAnsi="Times New Roman" w:cs="Times New Roman"/>
          <w:b/>
          <w:sz w:val="24"/>
          <w:szCs w:val="24"/>
        </w:rPr>
      </w:pPr>
      <w:r w:rsidRPr="00C75382">
        <w:rPr>
          <w:rFonts w:ascii="Times New Roman" w:hAnsi="Times New Roman" w:cs="Times New Roman"/>
          <w:b/>
          <w:sz w:val="24"/>
          <w:szCs w:val="24"/>
        </w:rPr>
        <w:t>KAYNAKLAR</w:t>
      </w:r>
    </w:p>
    <w:p w:rsidR="00550DB3" w:rsidRDefault="00550DB3"/>
    <w:p w:rsidR="00550DB3" w:rsidRPr="00C75382" w:rsidRDefault="000C60A8" w:rsidP="000C60A8">
      <w:pPr>
        <w:pStyle w:val="ListeParagraf"/>
        <w:numPr>
          <w:ilvl w:val="0"/>
          <w:numId w:val="4"/>
        </w:numPr>
        <w:jc w:val="both"/>
        <w:rPr>
          <w:rFonts w:ascii="Times New Roman" w:hAnsi="Times New Roman" w:cs="Times New Roman"/>
        </w:rPr>
      </w:pPr>
      <w:r w:rsidRPr="00C75382">
        <w:rPr>
          <w:rFonts w:ascii="Times New Roman" w:hAnsi="Times New Roman" w:cs="Times New Roman"/>
        </w:rPr>
        <w:t>Tüzüner V,  Özaslan B, ‘</w:t>
      </w:r>
      <w:r w:rsidR="009108CF" w:rsidRPr="00C75382">
        <w:rPr>
          <w:rFonts w:ascii="Times New Roman" w:hAnsi="Times New Roman" w:cs="Times New Roman"/>
        </w:rPr>
        <w:t xml:space="preserve">’ </w:t>
      </w:r>
      <w:r w:rsidRPr="00C75382">
        <w:rPr>
          <w:rFonts w:ascii="Times New Roman" w:hAnsi="Times New Roman" w:cs="Times New Roman"/>
        </w:rPr>
        <w:t xml:space="preserve">Hastanelerde </w:t>
      </w:r>
      <w:r w:rsidR="009108CF" w:rsidRPr="00C75382">
        <w:rPr>
          <w:rFonts w:ascii="Times New Roman" w:hAnsi="Times New Roman" w:cs="Times New Roman"/>
        </w:rPr>
        <w:t>İş Sağlığı Ve Güvenliği Uygulamalarının Değerlendirilmesine Yönelik Bir Araştırma’’</w:t>
      </w:r>
      <w:r w:rsidRPr="00C75382">
        <w:rPr>
          <w:rFonts w:ascii="Times New Roman" w:hAnsi="Times New Roman" w:cs="Times New Roman"/>
        </w:rPr>
        <w:t>,  İstanbul Üniversitesi İşletme Fakültesi Dergisi, 2011</w:t>
      </w:r>
      <w:r w:rsidR="00034409" w:rsidRPr="00C75382">
        <w:rPr>
          <w:rFonts w:ascii="Times New Roman" w:hAnsi="Times New Roman" w:cs="Times New Roman"/>
        </w:rPr>
        <w:t>; 40(3):</w:t>
      </w:r>
      <w:r w:rsidRPr="00C75382">
        <w:rPr>
          <w:rFonts w:ascii="Times New Roman" w:hAnsi="Times New Roman" w:cs="Times New Roman"/>
        </w:rPr>
        <w:t>138-154</w:t>
      </w:r>
      <w:r w:rsidR="00D65CBC" w:rsidRPr="00C75382">
        <w:rPr>
          <w:rFonts w:ascii="Times New Roman" w:hAnsi="Times New Roman" w:cs="Times New Roman"/>
        </w:rPr>
        <w:t>.</w:t>
      </w:r>
    </w:p>
    <w:p w:rsidR="000C60A8" w:rsidRPr="00C75382" w:rsidRDefault="000C60A8" w:rsidP="000C60A8">
      <w:pPr>
        <w:pStyle w:val="ListeParagraf"/>
        <w:numPr>
          <w:ilvl w:val="0"/>
          <w:numId w:val="4"/>
        </w:numPr>
        <w:jc w:val="both"/>
        <w:rPr>
          <w:rFonts w:ascii="Times New Roman" w:hAnsi="Times New Roman" w:cs="Times New Roman"/>
        </w:rPr>
      </w:pPr>
      <w:proofErr w:type="spellStart"/>
      <w:r w:rsidRPr="00C75382">
        <w:rPr>
          <w:rFonts w:ascii="Times New Roman" w:hAnsi="Times New Roman" w:cs="Times New Roman"/>
        </w:rPr>
        <w:t>Ostry</w:t>
      </w:r>
      <w:proofErr w:type="spellEnd"/>
      <w:r w:rsidRPr="00C75382">
        <w:rPr>
          <w:rFonts w:ascii="Times New Roman" w:hAnsi="Times New Roman" w:cs="Times New Roman"/>
        </w:rPr>
        <w:t xml:space="preserve"> S, Spiegel JM, ‘’ </w:t>
      </w:r>
      <w:proofErr w:type="spellStart"/>
      <w:r w:rsidRPr="00C75382">
        <w:rPr>
          <w:rFonts w:ascii="Times New Roman" w:hAnsi="Times New Roman" w:cs="Times New Roman"/>
        </w:rPr>
        <w:t>Labor</w:t>
      </w:r>
      <w:proofErr w:type="spellEnd"/>
      <w:r w:rsidRPr="00C75382">
        <w:rPr>
          <w:rFonts w:ascii="Times New Roman" w:hAnsi="Times New Roman" w:cs="Times New Roman"/>
        </w:rPr>
        <w:t xml:space="preserve"> </w:t>
      </w:r>
      <w:proofErr w:type="spellStart"/>
      <w:r w:rsidR="009108CF" w:rsidRPr="00C75382">
        <w:rPr>
          <w:rFonts w:ascii="Times New Roman" w:hAnsi="Times New Roman" w:cs="Times New Roman"/>
        </w:rPr>
        <w:t>Markets</w:t>
      </w:r>
      <w:proofErr w:type="spellEnd"/>
      <w:r w:rsidR="009108CF" w:rsidRPr="00C75382">
        <w:rPr>
          <w:rFonts w:ascii="Times New Roman" w:hAnsi="Times New Roman" w:cs="Times New Roman"/>
        </w:rPr>
        <w:t xml:space="preserve"> </w:t>
      </w:r>
      <w:proofErr w:type="spellStart"/>
      <w:r w:rsidR="009108CF" w:rsidRPr="00C75382">
        <w:rPr>
          <w:rFonts w:ascii="Times New Roman" w:hAnsi="Times New Roman" w:cs="Times New Roman"/>
        </w:rPr>
        <w:t>And</w:t>
      </w:r>
      <w:proofErr w:type="spellEnd"/>
      <w:r w:rsidR="009108CF" w:rsidRPr="00C75382">
        <w:rPr>
          <w:rFonts w:ascii="Times New Roman" w:hAnsi="Times New Roman" w:cs="Times New Roman"/>
        </w:rPr>
        <w:t xml:space="preserve"> </w:t>
      </w:r>
      <w:proofErr w:type="spellStart"/>
      <w:r w:rsidR="009108CF" w:rsidRPr="00C75382">
        <w:rPr>
          <w:rFonts w:ascii="Times New Roman" w:hAnsi="Times New Roman" w:cs="Times New Roman"/>
        </w:rPr>
        <w:t>Health</w:t>
      </w:r>
      <w:proofErr w:type="spellEnd"/>
      <w:r w:rsidR="009108CF" w:rsidRPr="00C75382">
        <w:rPr>
          <w:rFonts w:ascii="Times New Roman" w:hAnsi="Times New Roman" w:cs="Times New Roman"/>
        </w:rPr>
        <w:t xml:space="preserve"> </w:t>
      </w:r>
      <w:proofErr w:type="spellStart"/>
      <w:r w:rsidR="009108CF" w:rsidRPr="00C75382">
        <w:rPr>
          <w:rFonts w:ascii="Times New Roman" w:hAnsi="Times New Roman" w:cs="Times New Roman"/>
        </w:rPr>
        <w:t>Care</w:t>
      </w:r>
      <w:proofErr w:type="spellEnd"/>
      <w:r w:rsidR="009108CF" w:rsidRPr="00C75382">
        <w:rPr>
          <w:rFonts w:ascii="Times New Roman" w:hAnsi="Times New Roman" w:cs="Times New Roman"/>
        </w:rPr>
        <w:t xml:space="preserve"> </w:t>
      </w:r>
      <w:proofErr w:type="spellStart"/>
      <w:r w:rsidR="009108CF" w:rsidRPr="00C75382">
        <w:rPr>
          <w:rFonts w:ascii="Times New Roman" w:hAnsi="Times New Roman" w:cs="Times New Roman"/>
        </w:rPr>
        <w:t>Sector</w:t>
      </w:r>
      <w:proofErr w:type="spellEnd"/>
      <w:r w:rsidR="009108CF" w:rsidRPr="00C75382">
        <w:rPr>
          <w:rFonts w:ascii="Times New Roman" w:hAnsi="Times New Roman" w:cs="Times New Roman"/>
        </w:rPr>
        <w:t xml:space="preserve"> </w:t>
      </w:r>
      <w:proofErr w:type="spellStart"/>
      <w:r w:rsidR="009108CF" w:rsidRPr="00C75382">
        <w:rPr>
          <w:rFonts w:ascii="Times New Roman" w:hAnsi="Times New Roman" w:cs="Times New Roman"/>
        </w:rPr>
        <w:t>Workforce</w:t>
      </w:r>
      <w:proofErr w:type="spellEnd"/>
      <w:r w:rsidRPr="00C75382">
        <w:rPr>
          <w:rFonts w:ascii="Times New Roman" w:hAnsi="Times New Roman" w:cs="Times New Roman"/>
        </w:rPr>
        <w:t xml:space="preserve">’’ , </w:t>
      </w:r>
      <w:proofErr w:type="spellStart"/>
      <w:r w:rsidRPr="00C75382">
        <w:rPr>
          <w:rFonts w:ascii="Times New Roman" w:hAnsi="Times New Roman" w:cs="Times New Roman"/>
        </w:rPr>
        <w:t>İntarnational</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Journal</w:t>
      </w:r>
      <w:proofErr w:type="spellEnd"/>
      <w:r w:rsidRPr="00C75382">
        <w:rPr>
          <w:rFonts w:ascii="Times New Roman" w:hAnsi="Times New Roman" w:cs="Times New Roman"/>
        </w:rPr>
        <w:t xml:space="preserve"> of </w:t>
      </w:r>
      <w:proofErr w:type="spellStart"/>
      <w:r w:rsidRPr="00C75382">
        <w:rPr>
          <w:rFonts w:ascii="Times New Roman" w:hAnsi="Times New Roman" w:cs="Times New Roman"/>
        </w:rPr>
        <w:t>Occupational</w:t>
      </w:r>
      <w:proofErr w:type="spellEnd"/>
      <w:r w:rsidRPr="00C75382">
        <w:rPr>
          <w:rFonts w:ascii="Times New Roman" w:hAnsi="Times New Roman" w:cs="Times New Roman"/>
        </w:rPr>
        <w:t xml:space="preserve"> an </w:t>
      </w:r>
      <w:proofErr w:type="spellStart"/>
      <w:r w:rsidRPr="00C75382">
        <w:rPr>
          <w:rFonts w:ascii="Times New Roman" w:hAnsi="Times New Roman" w:cs="Times New Roman"/>
        </w:rPr>
        <w:t>Environmental</w:t>
      </w:r>
      <w:proofErr w:type="spellEnd"/>
      <w:r w:rsidRPr="00C75382">
        <w:rPr>
          <w:rFonts w:ascii="Times New Roman" w:hAnsi="Times New Roman" w:cs="Times New Roman"/>
        </w:rPr>
        <w:t xml:space="preserve">, </w:t>
      </w:r>
      <w:r w:rsidR="00034409" w:rsidRPr="00C75382">
        <w:rPr>
          <w:rFonts w:ascii="Times New Roman" w:hAnsi="Times New Roman" w:cs="Times New Roman"/>
        </w:rPr>
        <w:t xml:space="preserve">2004; </w:t>
      </w:r>
      <w:proofErr w:type="gramStart"/>
      <w:r w:rsidRPr="00C75382">
        <w:rPr>
          <w:rFonts w:ascii="Times New Roman" w:hAnsi="Times New Roman" w:cs="Times New Roman"/>
        </w:rPr>
        <w:t>10:368</w:t>
      </w:r>
      <w:proofErr w:type="gramEnd"/>
      <w:r w:rsidRPr="00C75382">
        <w:rPr>
          <w:rFonts w:ascii="Times New Roman" w:hAnsi="Times New Roman" w:cs="Times New Roman"/>
        </w:rPr>
        <w:t>-</w:t>
      </w:r>
      <w:r w:rsidR="00034409" w:rsidRPr="00C75382">
        <w:rPr>
          <w:rFonts w:ascii="Times New Roman" w:hAnsi="Times New Roman" w:cs="Times New Roman"/>
        </w:rPr>
        <w:t>374.</w:t>
      </w:r>
    </w:p>
    <w:p w:rsidR="00034409" w:rsidRPr="00C75382" w:rsidRDefault="00034409" w:rsidP="000C60A8">
      <w:pPr>
        <w:pStyle w:val="ListeParagraf"/>
        <w:numPr>
          <w:ilvl w:val="0"/>
          <w:numId w:val="4"/>
        </w:numPr>
        <w:jc w:val="both"/>
        <w:rPr>
          <w:rFonts w:ascii="Times New Roman" w:hAnsi="Times New Roman" w:cs="Times New Roman"/>
        </w:rPr>
      </w:pPr>
      <w:r w:rsidRPr="00C75382">
        <w:rPr>
          <w:rFonts w:ascii="Times New Roman" w:hAnsi="Times New Roman" w:cs="Times New Roman"/>
        </w:rPr>
        <w:t xml:space="preserve">Holden C, ‘’ </w:t>
      </w:r>
      <w:proofErr w:type="spellStart"/>
      <w:r w:rsidRPr="00C75382">
        <w:rPr>
          <w:rFonts w:ascii="Times New Roman" w:hAnsi="Times New Roman" w:cs="Times New Roman"/>
        </w:rPr>
        <w:t>Privatization</w:t>
      </w:r>
      <w:proofErr w:type="spellEnd"/>
      <w:r w:rsidRPr="00C75382">
        <w:rPr>
          <w:rFonts w:ascii="Times New Roman" w:hAnsi="Times New Roman" w:cs="Times New Roman"/>
        </w:rPr>
        <w:t xml:space="preserve"> </w:t>
      </w:r>
      <w:proofErr w:type="spellStart"/>
      <w:r w:rsidR="009108CF" w:rsidRPr="00C75382">
        <w:rPr>
          <w:rFonts w:ascii="Times New Roman" w:hAnsi="Times New Roman" w:cs="Times New Roman"/>
        </w:rPr>
        <w:t>And</w:t>
      </w:r>
      <w:proofErr w:type="spellEnd"/>
      <w:r w:rsidR="009108CF" w:rsidRPr="00C75382">
        <w:rPr>
          <w:rFonts w:ascii="Times New Roman" w:hAnsi="Times New Roman" w:cs="Times New Roman"/>
        </w:rPr>
        <w:t xml:space="preserve"> </w:t>
      </w:r>
      <w:proofErr w:type="spellStart"/>
      <w:r w:rsidR="009108CF" w:rsidRPr="00C75382">
        <w:rPr>
          <w:rFonts w:ascii="Times New Roman" w:hAnsi="Times New Roman" w:cs="Times New Roman"/>
        </w:rPr>
        <w:t>Trade</w:t>
      </w:r>
      <w:proofErr w:type="spellEnd"/>
      <w:r w:rsidR="009108CF" w:rsidRPr="00C75382">
        <w:rPr>
          <w:rFonts w:ascii="Times New Roman" w:hAnsi="Times New Roman" w:cs="Times New Roman"/>
        </w:rPr>
        <w:t xml:space="preserve"> İn </w:t>
      </w:r>
      <w:proofErr w:type="spellStart"/>
      <w:r w:rsidR="009108CF" w:rsidRPr="00C75382">
        <w:rPr>
          <w:rFonts w:ascii="Times New Roman" w:hAnsi="Times New Roman" w:cs="Times New Roman"/>
        </w:rPr>
        <w:t>Heath</w:t>
      </w:r>
      <w:proofErr w:type="spellEnd"/>
      <w:r w:rsidR="009108CF" w:rsidRPr="00C75382">
        <w:rPr>
          <w:rFonts w:ascii="Times New Roman" w:hAnsi="Times New Roman" w:cs="Times New Roman"/>
        </w:rPr>
        <w:t xml:space="preserve"> Services </w:t>
      </w:r>
      <w:r w:rsidRPr="00C75382">
        <w:rPr>
          <w:rFonts w:ascii="Times New Roman" w:hAnsi="Times New Roman" w:cs="Times New Roman"/>
        </w:rPr>
        <w:t xml:space="preserve">‘’ International </w:t>
      </w:r>
      <w:proofErr w:type="spellStart"/>
      <w:r w:rsidRPr="00C75382">
        <w:rPr>
          <w:rFonts w:ascii="Times New Roman" w:hAnsi="Times New Roman" w:cs="Times New Roman"/>
        </w:rPr>
        <w:t>Jornal</w:t>
      </w:r>
      <w:proofErr w:type="spellEnd"/>
      <w:r w:rsidRPr="00C75382">
        <w:rPr>
          <w:rFonts w:ascii="Times New Roman" w:hAnsi="Times New Roman" w:cs="Times New Roman"/>
        </w:rPr>
        <w:t xml:space="preserve"> of </w:t>
      </w:r>
      <w:proofErr w:type="spellStart"/>
      <w:r w:rsidRPr="00C75382">
        <w:rPr>
          <w:rFonts w:ascii="Times New Roman" w:hAnsi="Times New Roman" w:cs="Times New Roman"/>
        </w:rPr>
        <w:t>Health</w:t>
      </w:r>
      <w:proofErr w:type="spellEnd"/>
      <w:r w:rsidRPr="00C75382">
        <w:rPr>
          <w:rFonts w:ascii="Times New Roman" w:hAnsi="Times New Roman" w:cs="Times New Roman"/>
        </w:rPr>
        <w:t xml:space="preserve"> Services, 2005; 35(4):675-689.</w:t>
      </w:r>
    </w:p>
    <w:p w:rsidR="00034409" w:rsidRPr="00C75382" w:rsidRDefault="00034409" w:rsidP="000C60A8">
      <w:pPr>
        <w:pStyle w:val="ListeParagraf"/>
        <w:numPr>
          <w:ilvl w:val="0"/>
          <w:numId w:val="4"/>
        </w:numPr>
        <w:jc w:val="both"/>
        <w:rPr>
          <w:rFonts w:ascii="Times New Roman" w:hAnsi="Times New Roman" w:cs="Times New Roman"/>
        </w:rPr>
      </w:pPr>
      <w:r w:rsidRPr="00C75382">
        <w:rPr>
          <w:rFonts w:ascii="Times New Roman" w:hAnsi="Times New Roman" w:cs="Times New Roman"/>
        </w:rPr>
        <w:t xml:space="preserve">ILO, </w:t>
      </w:r>
      <w:proofErr w:type="spellStart"/>
      <w:r w:rsidRPr="00C75382">
        <w:rPr>
          <w:rFonts w:ascii="Times New Roman" w:hAnsi="Times New Roman" w:cs="Times New Roman"/>
        </w:rPr>
        <w:t>Terms</w:t>
      </w:r>
      <w:proofErr w:type="spellEnd"/>
      <w:r w:rsidRPr="00C75382">
        <w:rPr>
          <w:rFonts w:ascii="Times New Roman" w:hAnsi="Times New Roman" w:cs="Times New Roman"/>
        </w:rPr>
        <w:t xml:space="preserve"> of </w:t>
      </w:r>
      <w:proofErr w:type="spellStart"/>
      <w:r w:rsidRPr="00C75382">
        <w:rPr>
          <w:rFonts w:ascii="Times New Roman" w:hAnsi="Times New Roman" w:cs="Times New Roman"/>
        </w:rPr>
        <w:t>Employment</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and</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Working</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Conditions</w:t>
      </w:r>
      <w:proofErr w:type="spellEnd"/>
      <w:r w:rsidRPr="00C75382">
        <w:rPr>
          <w:rFonts w:ascii="Times New Roman" w:hAnsi="Times New Roman" w:cs="Times New Roman"/>
        </w:rPr>
        <w:t xml:space="preserve"> in </w:t>
      </w:r>
      <w:proofErr w:type="spellStart"/>
      <w:r w:rsidRPr="00C75382">
        <w:rPr>
          <w:rFonts w:ascii="Times New Roman" w:hAnsi="Times New Roman" w:cs="Times New Roman"/>
        </w:rPr>
        <w:t>Healty</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Sector</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Reforms</w:t>
      </w:r>
      <w:proofErr w:type="spellEnd"/>
      <w:r w:rsidRPr="00C75382">
        <w:rPr>
          <w:rFonts w:ascii="Times New Roman" w:hAnsi="Times New Roman" w:cs="Times New Roman"/>
        </w:rPr>
        <w:t xml:space="preserve">. </w:t>
      </w:r>
      <w:hyperlink r:id="rId6" w:history="1">
        <w:r w:rsidRPr="00C75382">
          <w:rPr>
            <w:rStyle w:val="Kpr"/>
            <w:rFonts w:ascii="Times New Roman" w:hAnsi="Times New Roman" w:cs="Times New Roman"/>
          </w:rPr>
          <w:t>www.ilo.org</w:t>
        </w:r>
      </w:hyperlink>
      <w:r w:rsidRPr="00C75382">
        <w:rPr>
          <w:rFonts w:ascii="Times New Roman" w:hAnsi="Times New Roman" w:cs="Times New Roman"/>
        </w:rPr>
        <w:t xml:space="preserve">. </w:t>
      </w:r>
    </w:p>
    <w:p w:rsidR="00D65CBC" w:rsidRPr="00C75382" w:rsidRDefault="00D65CBC" w:rsidP="000C60A8">
      <w:pPr>
        <w:pStyle w:val="ListeParagraf"/>
        <w:numPr>
          <w:ilvl w:val="0"/>
          <w:numId w:val="4"/>
        </w:numPr>
        <w:jc w:val="both"/>
        <w:rPr>
          <w:rFonts w:ascii="Times New Roman" w:hAnsi="Times New Roman" w:cs="Times New Roman"/>
        </w:rPr>
      </w:pPr>
      <w:r w:rsidRPr="00C75382">
        <w:rPr>
          <w:rFonts w:ascii="Times New Roman" w:hAnsi="Times New Roman" w:cs="Times New Roman"/>
        </w:rPr>
        <w:t>Özkan Ö, Emiroğlu ON, ‘’Hastane Sağlık Çalışanlarına Yönelik İşçi Sağlığı ve İş Güvenliği Hizmetleri’’ , C.Ü. Hemşirelik Yüksekokulu Dergisi, 2006, 10(3):44-51.</w:t>
      </w:r>
    </w:p>
    <w:p w:rsidR="009108CF" w:rsidRPr="00C75382" w:rsidRDefault="009108CF" w:rsidP="000C60A8">
      <w:pPr>
        <w:pStyle w:val="ListeParagraf"/>
        <w:numPr>
          <w:ilvl w:val="0"/>
          <w:numId w:val="4"/>
        </w:numPr>
        <w:jc w:val="both"/>
        <w:rPr>
          <w:rFonts w:ascii="Times New Roman" w:hAnsi="Times New Roman" w:cs="Times New Roman"/>
        </w:rPr>
      </w:pPr>
      <w:r w:rsidRPr="00C75382">
        <w:rPr>
          <w:rFonts w:ascii="Times New Roman" w:hAnsi="Times New Roman" w:cs="Times New Roman"/>
        </w:rPr>
        <w:t xml:space="preserve">Öztürk H, Babacan E, </w:t>
      </w:r>
      <w:proofErr w:type="spellStart"/>
      <w:r w:rsidRPr="00C75382">
        <w:rPr>
          <w:rFonts w:ascii="Times New Roman" w:hAnsi="Times New Roman" w:cs="Times New Roman"/>
        </w:rPr>
        <w:t>Anahar</w:t>
      </w:r>
      <w:proofErr w:type="spellEnd"/>
      <w:r w:rsidRPr="00C75382">
        <w:rPr>
          <w:rFonts w:ascii="Times New Roman" w:hAnsi="Times New Roman" w:cs="Times New Roman"/>
        </w:rPr>
        <w:t xml:space="preserve"> EÖ, ‘’ Hastanede Çalışan Sağlık Personelinin İş Güvenliği’’ Gümüşhane Üniversitesi Sağlık Bilimleri Dergisi, 2012; 1(4):252-268.</w:t>
      </w:r>
    </w:p>
    <w:p w:rsidR="00D65CBC" w:rsidRPr="00C75382" w:rsidRDefault="009108CF" w:rsidP="009108CF">
      <w:pPr>
        <w:pStyle w:val="ListeParagraf"/>
        <w:numPr>
          <w:ilvl w:val="0"/>
          <w:numId w:val="4"/>
        </w:numPr>
        <w:jc w:val="both"/>
        <w:rPr>
          <w:rFonts w:ascii="Times New Roman" w:hAnsi="Times New Roman" w:cs="Times New Roman"/>
        </w:rPr>
      </w:pPr>
      <w:r w:rsidRPr="00C75382">
        <w:rPr>
          <w:rFonts w:ascii="Times New Roman" w:hAnsi="Times New Roman" w:cs="Times New Roman"/>
        </w:rPr>
        <w:t>Emiroğlu C, ‘’ Sağlık Sektöründe Mesleki Riskler ve Yasal Düzenlemeler’’ , Türk Tabipler Birliği Mesleki Sağlık ve Güvenlik Dergisi, 2012 Ocak, Şubat, Mart: 16-25.</w:t>
      </w:r>
    </w:p>
    <w:p w:rsidR="007D67FD" w:rsidRPr="00C75382" w:rsidRDefault="007D67FD" w:rsidP="009108CF">
      <w:pPr>
        <w:pStyle w:val="ListeParagraf"/>
        <w:numPr>
          <w:ilvl w:val="0"/>
          <w:numId w:val="4"/>
        </w:numPr>
        <w:jc w:val="both"/>
        <w:rPr>
          <w:rFonts w:ascii="Times New Roman" w:hAnsi="Times New Roman" w:cs="Times New Roman"/>
        </w:rPr>
      </w:pPr>
      <w:r w:rsidRPr="00C75382">
        <w:rPr>
          <w:rFonts w:ascii="Times New Roman" w:hAnsi="Times New Roman" w:cs="Times New Roman"/>
        </w:rPr>
        <w:t xml:space="preserve">‘’ </w:t>
      </w:r>
      <w:proofErr w:type="spellStart"/>
      <w:r w:rsidRPr="00C75382">
        <w:rPr>
          <w:rFonts w:ascii="Times New Roman" w:hAnsi="Times New Roman" w:cs="Times New Roman"/>
        </w:rPr>
        <w:t>Occupational</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Health</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and</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safety</w:t>
      </w:r>
      <w:proofErr w:type="spellEnd"/>
      <w:r w:rsidRPr="00C75382">
        <w:rPr>
          <w:rFonts w:ascii="Times New Roman" w:hAnsi="Times New Roman" w:cs="Times New Roman"/>
        </w:rPr>
        <w:t xml:space="preserve"> risk in </w:t>
      </w:r>
      <w:proofErr w:type="spellStart"/>
      <w:r w:rsidRPr="00C75382">
        <w:rPr>
          <w:rFonts w:ascii="Times New Roman" w:hAnsi="Times New Roman" w:cs="Times New Roman"/>
        </w:rPr>
        <w:t>the</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heatyhcare</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sector</w:t>
      </w:r>
      <w:proofErr w:type="spellEnd"/>
      <w:r w:rsidRPr="00C75382">
        <w:rPr>
          <w:rFonts w:ascii="Times New Roman" w:hAnsi="Times New Roman" w:cs="Times New Roman"/>
        </w:rPr>
        <w:t>’’,</w:t>
      </w:r>
      <w:proofErr w:type="spellStart"/>
      <w:r w:rsidRPr="00C75382">
        <w:rPr>
          <w:rFonts w:ascii="Times New Roman" w:hAnsi="Times New Roman" w:cs="Times New Roman"/>
        </w:rPr>
        <w:t>Europan</w:t>
      </w:r>
      <w:proofErr w:type="spellEnd"/>
      <w:r w:rsidRPr="00C75382">
        <w:rPr>
          <w:rFonts w:ascii="Times New Roman" w:hAnsi="Times New Roman" w:cs="Times New Roman"/>
        </w:rPr>
        <w:t xml:space="preserve"> </w:t>
      </w:r>
      <w:proofErr w:type="spellStart"/>
      <w:r w:rsidRPr="00C75382">
        <w:rPr>
          <w:rFonts w:ascii="Times New Roman" w:hAnsi="Times New Roman" w:cs="Times New Roman"/>
        </w:rPr>
        <w:t>Commission</w:t>
      </w:r>
      <w:proofErr w:type="spellEnd"/>
      <w:r w:rsidRPr="00C75382">
        <w:rPr>
          <w:rFonts w:ascii="Times New Roman" w:hAnsi="Times New Roman" w:cs="Times New Roman"/>
        </w:rPr>
        <w:t>, Aralık 2010.</w:t>
      </w:r>
    </w:p>
    <w:p w:rsidR="007D67FD" w:rsidRPr="00C75382" w:rsidRDefault="007D67FD" w:rsidP="009108CF">
      <w:pPr>
        <w:pStyle w:val="ListeParagraf"/>
        <w:numPr>
          <w:ilvl w:val="0"/>
          <w:numId w:val="4"/>
        </w:numPr>
        <w:jc w:val="both"/>
        <w:rPr>
          <w:rFonts w:ascii="Times New Roman" w:hAnsi="Times New Roman" w:cs="Times New Roman"/>
        </w:rPr>
      </w:pPr>
      <w:proofErr w:type="spellStart"/>
      <w:r w:rsidRPr="00C75382">
        <w:rPr>
          <w:rFonts w:ascii="Times New Roman" w:hAnsi="Times New Roman" w:cs="Times New Roman"/>
        </w:rPr>
        <w:t>Akkova</w:t>
      </w:r>
      <w:proofErr w:type="spellEnd"/>
      <w:r w:rsidRPr="00C75382">
        <w:rPr>
          <w:rFonts w:ascii="Times New Roman" w:hAnsi="Times New Roman" w:cs="Times New Roman"/>
        </w:rPr>
        <w:t xml:space="preserve"> M, ‘’Sağlık personeline kan yoluyla bulaşan </w:t>
      </w:r>
      <w:proofErr w:type="spellStart"/>
      <w:r w:rsidRPr="00C75382">
        <w:rPr>
          <w:rFonts w:ascii="Times New Roman" w:hAnsi="Times New Roman" w:cs="Times New Roman"/>
        </w:rPr>
        <w:t>infeksiyon</w:t>
      </w:r>
      <w:proofErr w:type="spellEnd"/>
      <w:r w:rsidRPr="00C75382">
        <w:rPr>
          <w:rFonts w:ascii="Times New Roman" w:hAnsi="Times New Roman" w:cs="Times New Roman"/>
        </w:rPr>
        <w:t xml:space="preserve"> hastalıkları ve korunmak için alınacak önlemle, </w:t>
      </w:r>
      <w:hyperlink r:id="rId7" w:history="1">
        <w:r w:rsidRPr="00C75382">
          <w:rPr>
            <w:rStyle w:val="Kpr"/>
            <w:rFonts w:ascii="Times New Roman" w:hAnsi="Times New Roman" w:cs="Times New Roman"/>
          </w:rPr>
          <w:t>http://www.hastaneinfeksiyonlarideergisi.org/manegete/fufolder/1997-02/html/1997-1-2-083-090.htm</w:t>
        </w:r>
      </w:hyperlink>
    </w:p>
    <w:p w:rsidR="007D67FD" w:rsidRPr="00C75382" w:rsidRDefault="007D67FD" w:rsidP="009108CF">
      <w:pPr>
        <w:pStyle w:val="ListeParagraf"/>
        <w:numPr>
          <w:ilvl w:val="0"/>
          <w:numId w:val="4"/>
        </w:numPr>
        <w:jc w:val="both"/>
        <w:rPr>
          <w:rFonts w:ascii="Times New Roman" w:hAnsi="Times New Roman" w:cs="Times New Roman"/>
        </w:rPr>
      </w:pPr>
      <w:r w:rsidRPr="00C75382">
        <w:rPr>
          <w:rFonts w:ascii="Times New Roman" w:hAnsi="Times New Roman" w:cs="Times New Roman"/>
        </w:rPr>
        <w:t xml:space="preserve">Dinçer SL, </w:t>
      </w:r>
      <w:proofErr w:type="spellStart"/>
      <w:r w:rsidRPr="00C75382">
        <w:rPr>
          <w:rFonts w:ascii="Times New Roman" w:hAnsi="Times New Roman" w:cs="Times New Roman"/>
        </w:rPr>
        <w:t>Holand</w:t>
      </w:r>
      <w:proofErr w:type="spellEnd"/>
      <w:r w:rsidRPr="00C75382">
        <w:rPr>
          <w:rFonts w:ascii="Times New Roman" w:hAnsi="Times New Roman" w:cs="Times New Roman"/>
        </w:rPr>
        <w:t xml:space="preserve"> P, Emiroğlu C; ‘’Kan bankasında çalışan sağlık personelinin iş sağlığı ve güvenliği’’, Sağlık Çalışanlarının Sağlığı 1.Ulusal Kongre Kitabı, s.133,</w:t>
      </w:r>
      <w:r w:rsidR="00C7300C" w:rsidRPr="00C75382">
        <w:rPr>
          <w:rFonts w:ascii="Times New Roman" w:hAnsi="Times New Roman" w:cs="Times New Roman"/>
        </w:rPr>
        <w:t xml:space="preserve"> 1999</w:t>
      </w:r>
    </w:p>
    <w:p w:rsidR="006A5261" w:rsidRPr="00C75382" w:rsidRDefault="006A5261" w:rsidP="009108CF">
      <w:pPr>
        <w:pStyle w:val="ListeParagraf"/>
        <w:numPr>
          <w:ilvl w:val="0"/>
          <w:numId w:val="4"/>
        </w:numPr>
        <w:jc w:val="both"/>
        <w:rPr>
          <w:rFonts w:ascii="Times New Roman" w:hAnsi="Times New Roman" w:cs="Times New Roman"/>
        </w:rPr>
      </w:pPr>
      <w:proofErr w:type="spellStart"/>
      <w:r w:rsidRPr="00C75382">
        <w:rPr>
          <w:rFonts w:ascii="Times New Roman" w:hAnsi="Times New Roman" w:cs="Times New Roman"/>
        </w:rPr>
        <w:t>Binbay</w:t>
      </w:r>
      <w:proofErr w:type="spellEnd"/>
      <w:r w:rsidRPr="00C75382">
        <w:rPr>
          <w:rFonts w:ascii="Times New Roman" w:hAnsi="Times New Roman" w:cs="Times New Roman"/>
        </w:rPr>
        <w:t xml:space="preserve"> T, Kaya B, ‘’Özelleştirmeler, sağlık çalışanları ve </w:t>
      </w:r>
      <w:proofErr w:type="spellStart"/>
      <w:r w:rsidRPr="00C75382">
        <w:rPr>
          <w:rFonts w:ascii="Times New Roman" w:hAnsi="Times New Roman" w:cs="Times New Roman"/>
        </w:rPr>
        <w:t>psikososyal</w:t>
      </w:r>
      <w:proofErr w:type="spellEnd"/>
      <w:r w:rsidRPr="00C75382">
        <w:rPr>
          <w:rFonts w:ascii="Times New Roman" w:hAnsi="Times New Roman" w:cs="Times New Roman"/>
        </w:rPr>
        <w:t xml:space="preserve"> etmenler’’ , Toplum ve Hekim Dergisi, 2006;21(3):189-193.</w:t>
      </w:r>
    </w:p>
    <w:p w:rsidR="00761698" w:rsidRPr="00C75382" w:rsidRDefault="006A5261" w:rsidP="00761698">
      <w:pPr>
        <w:pStyle w:val="ListeParagraf"/>
        <w:numPr>
          <w:ilvl w:val="0"/>
          <w:numId w:val="4"/>
        </w:numPr>
        <w:jc w:val="both"/>
        <w:rPr>
          <w:rFonts w:ascii="Times New Roman" w:hAnsi="Times New Roman" w:cs="Times New Roman"/>
        </w:rPr>
      </w:pPr>
      <w:r w:rsidRPr="00C75382">
        <w:rPr>
          <w:rFonts w:ascii="Times New Roman" w:hAnsi="Times New Roman" w:cs="Times New Roman"/>
        </w:rPr>
        <w:t>6098 sayılı Türk Borçlar Kanunu, m.417, 04.02.2011 tarih ve 27836 sayılı Resmi Gazete.</w:t>
      </w:r>
    </w:p>
    <w:p w:rsidR="00761698" w:rsidRPr="00C75382" w:rsidRDefault="00761698" w:rsidP="00761698">
      <w:pPr>
        <w:pStyle w:val="ListeParagraf"/>
        <w:numPr>
          <w:ilvl w:val="0"/>
          <w:numId w:val="4"/>
        </w:numPr>
        <w:jc w:val="both"/>
        <w:rPr>
          <w:rFonts w:ascii="Times New Roman" w:eastAsia="Calibri" w:hAnsi="Times New Roman" w:cs="Times New Roman"/>
        </w:rPr>
      </w:pPr>
      <w:proofErr w:type="spellStart"/>
      <w:r w:rsidRPr="00C75382">
        <w:rPr>
          <w:rFonts w:ascii="Times New Roman" w:eastAsia="Calibri" w:hAnsi="Times New Roman" w:cs="Times New Roman"/>
        </w:rPr>
        <w:t>Dokuzo</w:t>
      </w:r>
      <w:r w:rsidRPr="00C75382">
        <w:rPr>
          <w:rFonts w:ascii="Times New Roman" w:eastAsia="TTE16E3D70t00" w:hAnsi="Times New Roman" w:cs="Times New Roman"/>
        </w:rPr>
        <w:t>g</w:t>
      </w:r>
      <w:r w:rsidRPr="00C75382">
        <w:rPr>
          <w:rFonts w:ascii="Times New Roman" w:hAnsi="Times New Roman" w:cs="Times New Roman"/>
        </w:rPr>
        <w:t>uz</w:t>
      </w:r>
      <w:proofErr w:type="spellEnd"/>
      <w:r w:rsidRPr="00C75382">
        <w:rPr>
          <w:rFonts w:ascii="Times New Roman" w:hAnsi="Times New Roman" w:cs="Times New Roman"/>
        </w:rPr>
        <w:t xml:space="preserve"> B. </w:t>
      </w:r>
      <w:r w:rsidRPr="00C75382">
        <w:rPr>
          <w:rFonts w:ascii="Times New Roman" w:eastAsia="TTE16E3D70t00" w:hAnsi="Times New Roman" w:cs="Times New Roman"/>
        </w:rPr>
        <w:t>E</w:t>
      </w:r>
      <w:r w:rsidRPr="00C75382">
        <w:rPr>
          <w:rFonts w:ascii="Times New Roman" w:eastAsia="Calibri" w:hAnsi="Times New Roman" w:cs="Times New Roman"/>
        </w:rPr>
        <w:t xml:space="preserve">nfeksiyon Kontrolü ve Personel </w:t>
      </w:r>
      <w:proofErr w:type="spellStart"/>
      <w:r w:rsidRPr="00C75382">
        <w:rPr>
          <w:rFonts w:ascii="Times New Roman" w:eastAsia="Calibri" w:hAnsi="Times New Roman" w:cs="Times New Roman"/>
        </w:rPr>
        <w:t>Sa</w:t>
      </w:r>
      <w:r w:rsidRPr="00C75382">
        <w:rPr>
          <w:rFonts w:ascii="Times New Roman" w:eastAsia="TTE16E3D70t00" w:hAnsi="Times New Roman" w:cs="Times New Roman"/>
        </w:rPr>
        <w:t>g</w:t>
      </w:r>
      <w:r w:rsidRPr="00C75382">
        <w:rPr>
          <w:rFonts w:ascii="Times New Roman" w:eastAsia="Calibri" w:hAnsi="Times New Roman" w:cs="Times New Roman"/>
        </w:rPr>
        <w:t>lı</w:t>
      </w:r>
      <w:r w:rsidRPr="00C75382">
        <w:rPr>
          <w:rFonts w:ascii="Times New Roman" w:eastAsia="TTE16E3D70t00" w:hAnsi="Times New Roman" w:cs="Times New Roman"/>
        </w:rPr>
        <w:t>g</w:t>
      </w:r>
      <w:r w:rsidRPr="00C75382">
        <w:rPr>
          <w:rFonts w:ascii="Times New Roman" w:eastAsia="Calibri" w:hAnsi="Times New Roman" w:cs="Times New Roman"/>
        </w:rPr>
        <w:t>ı</w:t>
      </w:r>
      <w:proofErr w:type="spellEnd"/>
      <w:r w:rsidRPr="00C75382">
        <w:rPr>
          <w:rFonts w:ascii="Times New Roman" w:eastAsia="Calibri" w:hAnsi="Times New Roman" w:cs="Times New Roman"/>
        </w:rPr>
        <w:t xml:space="preserve">, </w:t>
      </w:r>
      <w:proofErr w:type="spellStart"/>
      <w:r w:rsidRPr="00C75382">
        <w:rPr>
          <w:rFonts w:ascii="Times New Roman" w:eastAsia="Calibri" w:hAnsi="Times New Roman" w:cs="Times New Roman"/>
        </w:rPr>
        <w:t>Sa</w:t>
      </w:r>
      <w:r w:rsidRPr="00C75382">
        <w:rPr>
          <w:rFonts w:ascii="Times New Roman" w:eastAsia="TTE16E3D70t00" w:hAnsi="Times New Roman" w:cs="Times New Roman"/>
        </w:rPr>
        <w:t>g</w:t>
      </w:r>
      <w:r w:rsidRPr="00C75382">
        <w:rPr>
          <w:rFonts w:ascii="Times New Roman" w:eastAsia="Calibri" w:hAnsi="Times New Roman" w:cs="Times New Roman"/>
        </w:rPr>
        <w:t>lık</w:t>
      </w:r>
      <w:proofErr w:type="spellEnd"/>
      <w:r w:rsidRPr="00C75382">
        <w:rPr>
          <w:rFonts w:ascii="Times New Roman" w:hAnsi="Times New Roman" w:cs="Times New Roman"/>
        </w:rPr>
        <w:t xml:space="preserve"> </w:t>
      </w:r>
      <w:proofErr w:type="spellStart"/>
      <w:r w:rsidRPr="00C75382">
        <w:rPr>
          <w:rFonts w:ascii="Times New Roman" w:eastAsia="Calibri" w:hAnsi="Times New Roman" w:cs="Times New Roman"/>
        </w:rPr>
        <w:t>Çalı</w:t>
      </w:r>
      <w:r w:rsidRPr="00C75382">
        <w:rPr>
          <w:rFonts w:ascii="Times New Roman" w:eastAsia="TTE16E3D70t00" w:hAnsi="Times New Roman" w:cs="Times New Roman"/>
        </w:rPr>
        <w:t>s</w:t>
      </w:r>
      <w:r w:rsidRPr="00C75382">
        <w:rPr>
          <w:rFonts w:ascii="Times New Roman" w:eastAsia="Calibri" w:hAnsi="Times New Roman" w:cs="Times New Roman"/>
        </w:rPr>
        <w:t>anlarının</w:t>
      </w:r>
      <w:proofErr w:type="spellEnd"/>
      <w:r w:rsidRPr="00C75382">
        <w:rPr>
          <w:rFonts w:ascii="Times New Roman" w:eastAsia="Calibri" w:hAnsi="Times New Roman" w:cs="Times New Roman"/>
        </w:rPr>
        <w:t xml:space="preserve"> Yaralanma ve </w:t>
      </w:r>
      <w:proofErr w:type="spellStart"/>
      <w:r w:rsidRPr="00C75382">
        <w:rPr>
          <w:rFonts w:ascii="Times New Roman" w:eastAsia="TTE16E3D70t00" w:hAnsi="Times New Roman" w:cs="Times New Roman"/>
        </w:rPr>
        <w:t>İ</w:t>
      </w:r>
      <w:r w:rsidRPr="00C75382">
        <w:rPr>
          <w:rFonts w:ascii="Times New Roman" w:hAnsi="Times New Roman" w:cs="Times New Roman"/>
        </w:rPr>
        <w:t>nfeksiyondan</w:t>
      </w:r>
      <w:proofErr w:type="spellEnd"/>
      <w:r w:rsidRPr="00C75382">
        <w:rPr>
          <w:rFonts w:ascii="Times New Roman" w:hAnsi="Times New Roman" w:cs="Times New Roman"/>
        </w:rPr>
        <w:t xml:space="preserve"> Korunması, </w:t>
      </w:r>
      <w:r w:rsidRPr="00C75382">
        <w:rPr>
          <w:rFonts w:ascii="Times New Roman" w:eastAsia="Calibri" w:hAnsi="Times New Roman" w:cs="Times New Roman"/>
        </w:rPr>
        <w:t xml:space="preserve">Bilimsel Tıp Yayınevi, </w:t>
      </w:r>
      <w:r w:rsidRPr="00C75382">
        <w:rPr>
          <w:rFonts w:ascii="Times New Roman" w:hAnsi="Times New Roman" w:cs="Times New Roman"/>
        </w:rPr>
        <w:t xml:space="preserve">2003; </w:t>
      </w:r>
      <w:r w:rsidRPr="00C75382">
        <w:rPr>
          <w:rFonts w:ascii="Times New Roman" w:eastAsia="Calibri" w:hAnsi="Times New Roman" w:cs="Times New Roman"/>
        </w:rPr>
        <w:t>Ankara, 349-74.</w:t>
      </w:r>
    </w:p>
    <w:p w:rsidR="001E4BA4" w:rsidRPr="00C75382" w:rsidRDefault="00761698" w:rsidP="001E4BA4">
      <w:pPr>
        <w:pStyle w:val="ListeParagraf"/>
        <w:numPr>
          <w:ilvl w:val="0"/>
          <w:numId w:val="4"/>
        </w:numPr>
        <w:rPr>
          <w:rFonts w:ascii="Times New Roman" w:hAnsi="Times New Roman" w:cs="Times New Roman"/>
        </w:rPr>
      </w:pPr>
      <w:r w:rsidRPr="00C75382">
        <w:rPr>
          <w:rFonts w:ascii="Times New Roman" w:eastAsia="Calibri" w:hAnsi="Times New Roman" w:cs="Times New Roman"/>
        </w:rPr>
        <w:t xml:space="preserve"> </w:t>
      </w:r>
      <w:proofErr w:type="spellStart"/>
      <w:r w:rsidRPr="00C75382">
        <w:rPr>
          <w:rFonts w:ascii="Times New Roman" w:eastAsia="TTE16E3D70t00" w:hAnsi="Times New Roman" w:cs="Times New Roman"/>
        </w:rPr>
        <w:t>İ</w:t>
      </w:r>
      <w:r w:rsidRPr="00C75382">
        <w:rPr>
          <w:rFonts w:ascii="Times New Roman" w:eastAsia="Calibri" w:hAnsi="Times New Roman" w:cs="Times New Roman"/>
        </w:rPr>
        <w:t>yibozkurt</w:t>
      </w:r>
      <w:proofErr w:type="spellEnd"/>
      <w:r w:rsidRPr="00C75382">
        <w:rPr>
          <w:rFonts w:ascii="Times New Roman" w:eastAsia="Calibri" w:hAnsi="Times New Roman" w:cs="Times New Roman"/>
        </w:rPr>
        <w:t xml:space="preserve"> A. Türkiye’de </w:t>
      </w:r>
      <w:r w:rsidRPr="00C75382">
        <w:rPr>
          <w:rFonts w:ascii="Times New Roman" w:eastAsia="TTE16E3D70t00" w:hAnsi="Times New Roman" w:cs="Times New Roman"/>
        </w:rPr>
        <w:t xml:space="preserve">İs </w:t>
      </w:r>
      <w:proofErr w:type="spellStart"/>
      <w:r w:rsidRPr="00C75382">
        <w:rPr>
          <w:rFonts w:ascii="Times New Roman" w:eastAsia="Calibri" w:hAnsi="Times New Roman" w:cs="Times New Roman"/>
        </w:rPr>
        <w:t>Sa</w:t>
      </w:r>
      <w:r w:rsidRPr="00C75382">
        <w:rPr>
          <w:rFonts w:ascii="Times New Roman" w:eastAsia="TTE16E3D70t00" w:hAnsi="Times New Roman" w:cs="Times New Roman"/>
        </w:rPr>
        <w:t>g</w:t>
      </w:r>
      <w:r w:rsidRPr="00C75382">
        <w:rPr>
          <w:rFonts w:ascii="Times New Roman" w:eastAsia="Calibri" w:hAnsi="Times New Roman" w:cs="Times New Roman"/>
        </w:rPr>
        <w:t>lı</w:t>
      </w:r>
      <w:r w:rsidRPr="00C75382">
        <w:rPr>
          <w:rFonts w:ascii="Times New Roman" w:eastAsia="TTE16E3D70t00" w:hAnsi="Times New Roman" w:cs="Times New Roman"/>
        </w:rPr>
        <w:t>g</w:t>
      </w:r>
      <w:r w:rsidRPr="00C75382">
        <w:rPr>
          <w:rFonts w:ascii="Times New Roman" w:eastAsia="Calibri" w:hAnsi="Times New Roman" w:cs="Times New Roman"/>
        </w:rPr>
        <w:t>ı</w:t>
      </w:r>
      <w:proofErr w:type="spellEnd"/>
      <w:r w:rsidRPr="00C75382">
        <w:rPr>
          <w:rFonts w:ascii="Times New Roman" w:eastAsia="Calibri" w:hAnsi="Times New Roman" w:cs="Times New Roman"/>
        </w:rPr>
        <w:t xml:space="preserve"> Ve </w:t>
      </w:r>
      <w:proofErr w:type="spellStart"/>
      <w:r w:rsidRPr="00C75382">
        <w:rPr>
          <w:rFonts w:ascii="Times New Roman" w:eastAsia="Calibri" w:hAnsi="Times New Roman" w:cs="Times New Roman"/>
        </w:rPr>
        <w:t>Güvenli</w:t>
      </w:r>
      <w:r w:rsidRPr="00C75382">
        <w:rPr>
          <w:rFonts w:ascii="Times New Roman" w:eastAsia="TTE16E3D70t00" w:hAnsi="Times New Roman" w:cs="Times New Roman"/>
        </w:rPr>
        <w:t>g</w:t>
      </w:r>
      <w:r w:rsidRPr="00C75382">
        <w:rPr>
          <w:rFonts w:ascii="Times New Roman" w:eastAsia="Calibri" w:hAnsi="Times New Roman" w:cs="Times New Roman"/>
        </w:rPr>
        <w:t>i</w:t>
      </w:r>
      <w:proofErr w:type="spellEnd"/>
      <w:r w:rsidRPr="00C75382">
        <w:rPr>
          <w:rFonts w:ascii="Times New Roman" w:eastAsia="Calibri" w:hAnsi="Times New Roman" w:cs="Times New Roman"/>
        </w:rPr>
        <w:t>. (</w:t>
      </w:r>
      <w:hyperlink r:id="rId8" w:history="1">
        <w:r w:rsidR="001E4BA4" w:rsidRPr="00C75382">
          <w:rPr>
            <w:rStyle w:val="Kpr"/>
            <w:rFonts w:ascii="Times New Roman" w:eastAsia="Calibri" w:hAnsi="Times New Roman" w:cs="Times New Roman"/>
            <w:color w:val="0000FF"/>
          </w:rPr>
          <w:t>http://www.isguv.netfirms.com</w:t>
        </w:r>
      </w:hyperlink>
      <w:r w:rsidRPr="00C75382">
        <w:rPr>
          <w:rFonts w:ascii="Times New Roman" w:eastAsia="Calibri" w:hAnsi="Times New Roman" w:cs="Times New Roman"/>
        </w:rPr>
        <w:t>).</w:t>
      </w:r>
    </w:p>
    <w:p w:rsidR="00761698" w:rsidRPr="00C75382" w:rsidRDefault="001E4BA4" w:rsidP="001E4BA4">
      <w:pPr>
        <w:pStyle w:val="ListeParagraf"/>
        <w:numPr>
          <w:ilvl w:val="0"/>
          <w:numId w:val="4"/>
        </w:numPr>
        <w:jc w:val="both"/>
        <w:rPr>
          <w:rFonts w:ascii="Times New Roman" w:hAnsi="Times New Roman" w:cs="Times New Roman"/>
        </w:rPr>
      </w:pPr>
      <w:r w:rsidRPr="00C75382">
        <w:rPr>
          <w:rFonts w:ascii="Times New Roman" w:hAnsi="Times New Roman" w:cs="Times New Roman"/>
        </w:rPr>
        <w:t>Tayfur R, ‘’</w:t>
      </w:r>
      <w:r w:rsidRPr="00C75382">
        <w:rPr>
          <w:rFonts w:ascii="Times New Roman" w:eastAsia="Calibri" w:hAnsi="Times New Roman" w:cs="Times New Roman"/>
        </w:rPr>
        <w:t xml:space="preserve"> İş Kazalarının Risk Yönetimi ve Bilişim Teknolojileri</w:t>
      </w:r>
      <w:r w:rsidRPr="00C75382">
        <w:rPr>
          <w:rFonts w:ascii="Times New Roman" w:hAnsi="Times New Roman" w:cs="Times New Roman"/>
        </w:rPr>
        <w:t xml:space="preserve"> Kullanılarak Azaltılmasının </w:t>
      </w:r>
      <w:r w:rsidRPr="00C75382">
        <w:rPr>
          <w:rFonts w:ascii="Times New Roman" w:eastAsia="Calibri" w:hAnsi="Times New Roman" w:cs="Times New Roman"/>
        </w:rPr>
        <w:t>İncelenmesi ve Bir Kamu Kurumunda Yürütülen</w:t>
      </w:r>
      <w:r w:rsidRPr="00C75382">
        <w:rPr>
          <w:rFonts w:ascii="Times New Roman" w:hAnsi="Times New Roman" w:cs="Times New Roman"/>
        </w:rPr>
        <w:t xml:space="preserve"> </w:t>
      </w:r>
      <w:r w:rsidRPr="00C75382">
        <w:rPr>
          <w:rFonts w:ascii="Times New Roman" w:eastAsia="Calibri" w:hAnsi="Times New Roman" w:cs="Times New Roman"/>
        </w:rPr>
        <w:t>U</w:t>
      </w:r>
      <w:r w:rsidRPr="00C75382">
        <w:rPr>
          <w:rFonts w:ascii="Times New Roman" w:hAnsi="Times New Roman" w:cs="Times New Roman"/>
        </w:rPr>
        <w:t xml:space="preserve">ygulamaların Değerlendirilmesi’’, </w:t>
      </w:r>
      <w:r w:rsidRPr="00C75382">
        <w:rPr>
          <w:rFonts w:ascii="Times New Roman" w:eastAsia="Calibri" w:hAnsi="Times New Roman" w:cs="Times New Roman"/>
        </w:rPr>
        <w:t>Dumlupınar Üniversitesi İşletme Anabilim Dalı</w:t>
      </w:r>
      <w:r w:rsidRPr="00C75382">
        <w:rPr>
          <w:rFonts w:ascii="Times New Roman" w:hAnsi="Times New Roman" w:cs="Times New Roman"/>
        </w:rPr>
        <w:t xml:space="preserve"> </w:t>
      </w:r>
      <w:r w:rsidRPr="00C75382">
        <w:rPr>
          <w:rFonts w:ascii="Times New Roman" w:eastAsia="Calibri" w:hAnsi="Times New Roman" w:cs="Times New Roman"/>
        </w:rPr>
        <w:t xml:space="preserve">Yüksek Lisans Tezi, </w:t>
      </w:r>
      <w:r w:rsidRPr="00C75382">
        <w:rPr>
          <w:rFonts w:ascii="Times New Roman" w:hAnsi="Times New Roman" w:cs="Times New Roman"/>
        </w:rPr>
        <w:t>2006;</w:t>
      </w:r>
      <w:r w:rsidRPr="00C75382">
        <w:rPr>
          <w:rFonts w:ascii="Times New Roman" w:eastAsia="Calibri" w:hAnsi="Times New Roman" w:cs="Times New Roman"/>
        </w:rPr>
        <w:t>Kütahya</w:t>
      </w:r>
    </w:p>
    <w:p w:rsidR="00501994" w:rsidRDefault="00501994" w:rsidP="001C2070">
      <w:pPr>
        <w:ind w:left="360"/>
        <w:jc w:val="both"/>
      </w:pPr>
    </w:p>
    <w:p w:rsidR="007D67FD" w:rsidRDefault="007D67FD" w:rsidP="007D67FD">
      <w:pPr>
        <w:jc w:val="both"/>
      </w:pPr>
    </w:p>
    <w:p w:rsidR="007D67FD" w:rsidRDefault="007D67FD" w:rsidP="007D67FD">
      <w:pPr>
        <w:jc w:val="both"/>
      </w:pPr>
    </w:p>
    <w:p w:rsidR="007D67FD" w:rsidRDefault="007D67FD" w:rsidP="007D67FD">
      <w:pPr>
        <w:jc w:val="both"/>
      </w:pPr>
    </w:p>
    <w:p w:rsidR="007D67FD" w:rsidRDefault="007D67FD" w:rsidP="007D67FD">
      <w:pPr>
        <w:jc w:val="both"/>
      </w:pPr>
    </w:p>
    <w:p w:rsidR="007D67FD" w:rsidRDefault="007D67FD" w:rsidP="007D67FD">
      <w:pPr>
        <w:jc w:val="both"/>
      </w:pPr>
    </w:p>
    <w:p w:rsidR="007D67FD" w:rsidRDefault="007D67FD" w:rsidP="007D67FD">
      <w:pPr>
        <w:jc w:val="both"/>
      </w:pPr>
    </w:p>
    <w:sectPr w:rsidR="007D67FD" w:rsidSect="00C14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E16E3D70t00">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448"/>
    <w:multiLevelType w:val="hybridMultilevel"/>
    <w:tmpl w:val="5052D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67531"/>
    <w:multiLevelType w:val="hybridMultilevel"/>
    <w:tmpl w:val="23BA1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43560E"/>
    <w:multiLevelType w:val="hybridMultilevel"/>
    <w:tmpl w:val="5052D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536E85"/>
    <w:multiLevelType w:val="hybridMultilevel"/>
    <w:tmpl w:val="BEEE5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37232A"/>
    <w:multiLevelType w:val="hybridMultilevel"/>
    <w:tmpl w:val="DE2A93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5D3103"/>
    <w:multiLevelType w:val="hybridMultilevel"/>
    <w:tmpl w:val="3EEEAA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77"/>
    <w:rsid w:val="00022520"/>
    <w:rsid w:val="000253C5"/>
    <w:rsid w:val="00034409"/>
    <w:rsid w:val="000C60A8"/>
    <w:rsid w:val="000E13D3"/>
    <w:rsid w:val="001405B5"/>
    <w:rsid w:val="001728BF"/>
    <w:rsid w:val="001C2070"/>
    <w:rsid w:val="001E4BA4"/>
    <w:rsid w:val="001F71B5"/>
    <w:rsid w:val="002414D2"/>
    <w:rsid w:val="002436A4"/>
    <w:rsid w:val="0025514B"/>
    <w:rsid w:val="00256613"/>
    <w:rsid w:val="002B278A"/>
    <w:rsid w:val="002F40A1"/>
    <w:rsid w:val="00347634"/>
    <w:rsid w:val="00350447"/>
    <w:rsid w:val="0036358E"/>
    <w:rsid w:val="00381A77"/>
    <w:rsid w:val="003E28EB"/>
    <w:rsid w:val="003E296B"/>
    <w:rsid w:val="003E6E63"/>
    <w:rsid w:val="003F6CC0"/>
    <w:rsid w:val="00424A54"/>
    <w:rsid w:val="00437311"/>
    <w:rsid w:val="0045295C"/>
    <w:rsid w:val="00461F88"/>
    <w:rsid w:val="00464F37"/>
    <w:rsid w:val="004B3A1D"/>
    <w:rsid w:val="00500F9A"/>
    <w:rsid w:val="00501994"/>
    <w:rsid w:val="00536543"/>
    <w:rsid w:val="00550DB3"/>
    <w:rsid w:val="005D34FD"/>
    <w:rsid w:val="006008F1"/>
    <w:rsid w:val="006A5261"/>
    <w:rsid w:val="006C6DCD"/>
    <w:rsid w:val="0070671A"/>
    <w:rsid w:val="00734EDA"/>
    <w:rsid w:val="00744284"/>
    <w:rsid w:val="00761698"/>
    <w:rsid w:val="00777DB9"/>
    <w:rsid w:val="007D67FD"/>
    <w:rsid w:val="007E2200"/>
    <w:rsid w:val="00875D8A"/>
    <w:rsid w:val="00897722"/>
    <w:rsid w:val="008B3767"/>
    <w:rsid w:val="008C1A93"/>
    <w:rsid w:val="008D18AC"/>
    <w:rsid w:val="009108CF"/>
    <w:rsid w:val="0091472D"/>
    <w:rsid w:val="009256F9"/>
    <w:rsid w:val="0098710A"/>
    <w:rsid w:val="009B0E3B"/>
    <w:rsid w:val="009B4B2F"/>
    <w:rsid w:val="009B4CC7"/>
    <w:rsid w:val="009B6FAB"/>
    <w:rsid w:val="009E7CE7"/>
    <w:rsid w:val="00A6648E"/>
    <w:rsid w:val="00A7046F"/>
    <w:rsid w:val="00AA30F1"/>
    <w:rsid w:val="00AA6591"/>
    <w:rsid w:val="00AB2A37"/>
    <w:rsid w:val="00AB57FB"/>
    <w:rsid w:val="00AE34F7"/>
    <w:rsid w:val="00B059A1"/>
    <w:rsid w:val="00B22FF2"/>
    <w:rsid w:val="00B34423"/>
    <w:rsid w:val="00B473AF"/>
    <w:rsid w:val="00B5614C"/>
    <w:rsid w:val="00B83133"/>
    <w:rsid w:val="00B9628E"/>
    <w:rsid w:val="00BB5302"/>
    <w:rsid w:val="00C1422C"/>
    <w:rsid w:val="00C422E2"/>
    <w:rsid w:val="00C62A44"/>
    <w:rsid w:val="00C66504"/>
    <w:rsid w:val="00C70C12"/>
    <w:rsid w:val="00C7300C"/>
    <w:rsid w:val="00C75382"/>
    <w:rsid w:val="00CB1C8F"/>
    <w:rsid w:val="00CC3C4E"/>
    <w:rsid w:val="00CD2019"/>
    <w:rsid w:val="00CD2C2D"/>
    <w:rsid w:val="00CD4D25"/>
    <w:rsid w:val="00CD74B3"/>
    <w:rsid w:val="00D16609"/>
    <w:rsid w:val="00D343A5"/>
    <w:rsid w:val="00D65CBC"/>
    <w:rsid w:val="00D82ACD"/>
    <w:rsid w:val="00DB5752"/>
    <w:rsid w:val="00DC112E"/>
    <w:rsid w:val="00DD0DDA"/>
    <w:rsid w:val="00E1365C"/>
    <w:rsid w:val="00E35EFC"/>
    <w:rsid w:val="00EC2918"/>
    <w:rsid w:val="00F207BC"/>
    <w:rsid w:val="00F21E7E"/>
    <w:rsid w:val="00F378A8"/>
    <w:rsid w:val="00F57D66"/>
    <w:rsid w:val="00F607F6"/>
    <w:rsid w:val="00FD4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1A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A77"/>
    <w:rPr>
      <w:rFonts w:ascii="Tahoma" w:hAnsi="Tahoma" w:cs="Tahoma"/>
      <w:sz w:val="16"/>
      <w:szCs w:val="16"/>
    </w:rPr>
  </w:style>
  <w:style w:type="paragraph" w:styleId="ListeParagraf">
    <w:name w:val="List Paragraph"/>
    <w:basedOn w:val="Normal"/>
    <w:uiPriority w:val="34"/>
    <w:qFormat/>
    <w:rsid w:val="005D34FD"/>
    <w:pPr>
      <w:ind w:left="720"/>
      <w:contextualSpacing/>
    </w:pPr>
  </w:style>
  <w:style w:type="character" w:styleId="Kpr">
    <w:name w:val="Hyperlink"/>
    <w:basedOn w:val="VarsaylanParagrafYazTipi"/>
    <w:uiPriority w:val="99"/>
    <w:unhideWhenUsed/>
    <w:rsid w:val="00034409"/>
    <w:rPr>
      <w:color w:val="0000FF" w:themeColor="hyperlink"/>
      <w:u w:val="single"/>
    </w:rPr>
  </w:style>
  <w:style w:type="table" w:styleId="TabloKlavuzu">
    <w:name w:val="Table Grid"/>
    <w:basedOn w:val="NormalTablo"/>
    <w:uiPriority w:val="59"/>
    <w:rsid w:val="00C7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08F1"/>
    <w:pPr>
      <w:spacing w:before="100" w:beforeAutospacing="1" w:after="100" w:afterAutospacing="1" w:line="240" w:lineRule="auto"/>
    </w:pPr>
    <w:rPr>
      <w:rFonts w:ascii="Times New Roman" w:eastAsia="Times New Roman" w:hAnsi="Times New Roman" w:cs="Times New Roman"/>
      <w:sz w:val="24"/>
      <w:szCs w:val="24"/>
    </w:rPr>
  </w:style>
  <w:style w:type="character" w:styleId="DipnotBavurusu">
    <w:name w:val="footnote reference"/>
    <w:semiHidden/>
    <w:rsid w:val="001E4BA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1A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A77"/>
    <w:rPr>
      <w:rFonts w:ascii="Tahoma" w:hAnsi="Tahoma" w:cs="Tahoma"/>
      <w:sz w:val="16"/>
      <w:szCs w:val="16"/>
    </w:rPr>
  </w:style>
  <w:style w:type="paragraph" w:styleId="ListeParagraf">
    <w:name w:val="List Paragraph"/>
    <w:basedOn w:val="Normal"/>
    <w:uiPriority w:val="34"/>
    <w:qFormat/>
    <w:rsid w:val="005D34FD"/>
    <w:pPr>
      <w:ind w:left="720"/>
      <w:contextualSpacing/>
    </w:pPr>
  </w:style>
  <w:style w:type="character" w:styleId="Kpr">
    <w:name w:val="Hyperlink"/>
    <w:basedOn w:val="VarsaylanParagrafYazTipi"/>
    <w:uiPriority w:val="99"/>
    <w:unhideWhenUsed/>
    <w:rsid w:val="00034409"/>
    <w:rPr>
      <w:color w:val="0000FF" w:themeColor="hyperlink"/>
      <w:u w:val="single"/>
    </w:rPr>
  </w:style>
  <w:style w:type="table" w:styleId="TabloKlavuzu">
    <w:name w:val="Table Grid"/>
    <w:basedOn w:val="NormalTablo"/>
    <w:uiPriority w:val="59"/>
    <w:rsid w:val="00C7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08F1"/>
    <w:pPr>
      <w:spacing w:before="100" w:beforeAutospacing="1" w:after="100" w:afterAutospacing="1" w:line="240" w:lineRule="auto"/>
    </w:pPr>
    <w:rPr>
      <w:rFonts w:ascii="Times New Roman" w:eastAsia="Times New Roman" w:hAnsi="Times New Roman" w:cs="Times New Roman"/>
      <w:sz w:val="24"/>
      <w:szCs w:val="24"/>
    </w:rPr>
  </w:style>
  <w:style w:type="character" w:styleId="DipnotBavurusu">
    <w:name w:val="footnote reference"/>
    <w:semiHidden/>
    <w:rsid w:val="001E4B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2539">
      <w:bodyDiv w:val="1"/>
      <w:marLeft w:val="0"/>
      <w:marRight w:val="0"/>
      <w:marTop w:val="0"/>
      <w:marBottom w:val="0"/>
      <w:divBdr>
        <w:top w:val="none" w:sz="0" w:space="0" w:color="auto"/>
        <w:left w:val="none" w:sz="0" w:space="0" w:color="auto"/>
        <w:bottom w:val="none" w:sz="0" w:space="0" w:color="auto"/>
        <w:right w:val="none" w:sz="0" w:space="0" w:color="auto"/>
      </w:divBdr>
    </w:div>
    <w:div w:id="17136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guv.netfirms.com" TargetMode="External"/><Relationship Id="rId3" Type="http://schemas.microsoft.com/office/2007/relationships/stylesWithEffects" Target="stylesWithEffects.xml"/><Relationship Id="rId7" Type="http://schemas.openxmlformats.org/officeDocument/2006/relationships/hyperlink" Target="http://www.hastaneinfeksiyonlarideergisi.org/manegete/fufolder/1997-02/html/1997-1-2-083-09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o.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3373</Words>
  <Characters>19231</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ceylan</dc:creator>
  <cp:lastModifiedBy>ziyaretçiler</cp:lastModifiedBy>
  <cp:revision>8</cp:revision>
  <dcterms:created xsi:type="dcterms:W3CDTF">2015-05-22T21:08:00Z</dcterms:created>
  <dcterms:modified xsi:type="dcterms:W3CDTF">2015-05-23T06:06:00Z</dcterms:modified>
</cp:coreProperties>
</file>